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90FF" w14:textId="137CD522" w:rsidR="004322FA" w:rsidRDefault="004322FA">
      <w:pPr>
        <w:rPr>
          <w:rFonts w:ascii="Arial" w:hAnsi="Arial" w:cs="Arial"/>
          <w:b/>
          <w:bCs/>
          <w:sz w:val="28"/>
          <w:szCs w:val="28"/>
        </w:rPr>
      </w:pPr>
    </w:p>
    <w:p w14:paraId="32A73465" w14:textId="77777777" w:rsidR="006675A7" w:rsidRPr="006675A7" w:rsidRDefault="006675A7" w:rsidP="006675A7">
      <w:pPr>
        <w:autoSpaceDE w:val="0"/>
        <w:autoSpaceDN w:val="0"/>
        <w:adjustRightInd w:val="0"/>
        <w:spacing w:after="0" w:line="240" w:lineRule="auto"/>
        <w:rPr>
          <w:rFonts w:ascii="Frutiger LT Std 45 Light" w:hAnsi="Frutiger LT Std 45 Light" w:cs="Frutiger LT Std 45 Light"/>
          <w:color w:val="000000"/>
          <w:sz w:val="24"/>
          <w:szCs w:val="24"/>
        </w:rPr>
      </w:pPr>
    </w:p>
    <w:p w14:paraId="5391E2ED" w14:textId="0D850FEC" w:rsidR="006675A7" w:rsidRPr="006675A7" w:rsidRDefault="006675A7" w:rsidP="006675A7">
      <w:pPr>
        <w:autoSpaceDE w:val="0"/>
        <w:autoSpaceDN w:val="0"/>
        <w:adjustRightInd w:val="0"/>
        <w:spacing w:after="0" w:line="240" w:lineRule="atLeast"/>
        <w:rPr>
          <w:rFonts w:ascii="Frutiger LT Std 45 Light" w:hAnsi="Frutiger LT Std 45 Light" w:cs="Frutiger LT Std 45 Light"/>
          <w:color w:val="000000"/>
          <w:sz w:val="42"/>
          <w:szCs w:val="42"/>
        </w:rPr>
      </w:pPr>
      <w:r w:rsidRPr="006675A7">
        <w:rPr>
          <w:rFonts w:ascii="Frutiger LT Std 45 Light" w:hAnsi="Frutiger LT Std 45 Light" w:cs="Frutiger LT Std 45 Light"/>
          <w:b/>
          <w:bCs/>
          <w:color w:val="000000"/>
          <w:sz w:val="42"/>
          <w:szCs w:val="42"/>
        </w:rPr>
        <w:t xml:space="preserve">Learning from Lives and Deaths </w:t>
      </w:r>
      <w:r w:rsidRPr="006675A7">
        <w:rPr>
          <w:rFonts w:ascii="Frutiger LT Std 45 Light" w:hAnsi="Frutiger LT Std 45 Light" w:cs="Frutiger LT Std 45 Light"/>
          <w:color w:val="000000"/>
          <w:sz w:val="42"/>
          <w:szCs w:val="42"/>
        </w:rPr>
        <w:t>People with a Learning Disability and Autistic People (LeDeR)</w:t>
      </w:r>
    </w:p>
    <w:p w14:paraId="1EBB8EF1" w14:textId="5F318FFF" w:rsidR="006675A7" w:rsidRPr="006675A7" w:rsidRDefault="006675A7" w:rsidP="006675A7">
      <w:pPr>
        <w:autoSpaceDE w:val="0"/>
        <w:autoSpaceDN w:val="0"/>
        <w:adjustRightInd w:val="0"/>
        <w:spacing w:after="0" w:line="240" w:lineRule="atLeast"/>
        <w:rPr>
          <w:rFonts w:ascii="Frutiger LT Std 45 Light" w:hAnsi="Frutiger LT Std 45 Light" w:cs="Frutiger LT Std 45 Light"/>
          <w:color w:val="000000"/>
          <w:sz w:val="34"/>
          <w:szCs w:val="34"/>
        </w:rPr>
      </w:pPr>
      <w:r w:rsidRPr="006675A7">
        <w:rPr>
          <w:rFonts w:ascii="Frutiger LT Std 45 Light" w:hAnsi="Frutiger LT Std 45 Light" w:cs="Frutiger LT Std 45 Light"/>
          <w:color w:val="000000"/>
          <w:sz w:val="34"/>
          <w:szCs w:val="34"/>
        </w:rPr>
        <w:t>Information for families</w:t>
      </w:r>
      <w:r>
        <w:rPr>
          <w:rFonts w:ascii="Frutiger LT Std 45 Light" w:hAnsi="Frutiger LT Std 45 Light" w:cs="Frutiger LT Std 45 Light"/>
          <w:color w:val="000000"/>
          <w:sz w:val="34"/>
          <w:szCs w:val="34"/>
        </w:rPr>
        <w:t xml:space="preserve"> and circles of support </w:t>
      </w:r>
    </w:p>
    <w:p w14:paraId="3709227D" w14:textId="742B62D7" w:rsidR="006675A7" w:rsidRDefault="00B85157" w:rsidP="006675A7">
      <w:pPr>
        <w:rPr>
          <w:rFonts w:ascii="Arial" w:hAnsi="Arial" w:cs="Arial"/>
          <w:b/>
          <w:bCs/>
          <w:sz w:val="28"/>
          <w:szCs w:val="28"/>
        </w:rPr>
      </w:pPr>
      <w:r>
        <w:rPr>
          <w:rFonts w:ascii="Frutiger LT Std 45 Light" w:hAnsi="Frutiger LT Std 45 Light" w:cs="Frutiger LT Std 45 Light"/>
          <w:b/>
          <w:bCs/>
          <w:color w:val="000000" w:themeColor="text1"/>
          <w:sz w:val="25"/>
          <w:szCs w:val="25"/>
        </w:rPr>
        <w:t>October</w:t>
      </w:r>
      <w:r w:rsidR="02C4B05A" w:rsidRPr="02C7357E">
        <w:rPr>
          <w:rFonts w:ascii="Frutiger LT Std 45 Light" w:hAnsi="Frutiger LT Std 45 Light" w:cs="Frutiger LT Std 45 Light"/>
          <w:b/>
          <w:bCs/>
          <w:color w:val="000000" w:themeColor="text1"/>
          <w:sz w:val="25"/>
          <w:szCs w:val="25"/>
        </w:rPr>
        <w:t xml:space="preserve"> </w:t>
      </w:r>
      <w:r w:rsidR="006675A7" w:rsidRPr="02C7357E">
        <w:rPr>
          <w:rFonts w:ascii="Frutiger LT Std 45 Light" w:hAnsi="Frutiger LT Std 45 Light" w:cs="Frutiger LT Std 45 Light"/>
          <w:b/>
          <w:bCs/>
          <w:color w:val="000000" w:themeColor="text1"/>
          <w:sz w:val="25"/>
          <w:szCs w:val="25"/>
        </w:rPr>
        <w:t>2021</w:t>
      </w:r>
    </w:p>
    <w:p w14:paraId="31558164" w14:textId="77777777" w:rsidR="006675A7" w:rsidRDefault="006675A7">
      <w:pPr>
        <w:rPr>
          <w:rFonts w:ascii="Arial" w:hAnsi="Arial" w:cs="Arial"/>
          <w:b/>
          <w:bCs/>
          <w:sz w:val="28"/>
          <w:szCs w:val="28"/>
        </w:rPr>
      </w:pPr>
    </w:p>
    <w:p w14:paraId="1F5A67B8" w14:textId="1E11A539" w:rsidR="004322FA" w:rsidRDefault="004322FA">
      <w:pPr>
        <w:rPr>
          <w:rFonts w:ascii="Arial" w:hAnsi="Arial" w:cs="Arial"/>
          <w:b/>
          <w:bCs/>
          <w:sz w:val="28"/>
          <w:szCs w:val="28"/>
        </w:rPr>
      </w:pPr>
      <w:r>
        <w:rPr>
          <w:rFonts w:ascii="Arial" w:hAnsi="Arial" w:cs="Arial"/>
          <w:b/>
          <w:bCs/>
          <w:noProof/>
          <w:sz w:val="28"/>
          <w:szCs w:val="28"/>
        </w:rPr>
        <w:drawing>
          <wp:inline distT="0" distB="0" distL="0" distR="0" wp14:anchorId="5CE37A2F" wp14:editId="603D5ED0">
            <wp:extent cx="4525752" cy="27813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3641" cy="2816876"/>
                    </a:xfrm>
                    <a:prstGeom prst="rect">
                      <a:avLst/>
                    </a:prstGeom>
                    <a:noFill/>
                    <a:ln>
                      <a:noFill/>
                    </a:ln>
                  </pic:spPr>
                </pic:pic>
              </a:graphicData>
            </a:graphic>
          </wp:inline>
        </w:drawing>
      </w:r>
    </w:p>
    <w:p w14:paraId="321C813E" w14:textId="77777777" w:rsidR="006675A7" w:rsidRDefault="006675A7" w:rsidP="00F07E10">
      <w:pPr>
        <w:spacing w:after="0"/>
        <w:rPr>
          <w:rFonts w:ascii="Arial" w:hAnsi="Arial" w:cs="Arial"/>
          <w:b/>
          <w:bCs/>
          <w:sz w:val="28"/>
          <w:szCs w:val="28"/>
        </w:rPr>
      </w:pPr>
    </w:p>
    <w:p w14:paraId="5B0E41A2" w14:textId="77777777" w:rsidR="006675A7" w:rsidRDefault="006675A7" w:rsidP="00F07E10">
      <w:pPr>
        <w:spacing w:after="0"/>
        <w:rPr>
          <w:rFonts w:ascii="Arial" w:hAnsi="Arial" w:cs="Arial"/>
          <w:b/>
          <w:bCs/>
          <w:sz w:val="28"/>
          <w:szCs w:val="28"/>
        </w:rPr>
      </w:pPr>
    </w:p>
    <w:p w14:paraId="7EC2B343" w14:textId="77777777" w:rsidR="006675A7" w:rsidRDefault="006675A7" w:rsidP="00F07E10">
      <w:pPr>
        <w:spacing w:after="0"/>
        <w:rPr>
          <w:rFonts w:ascii="Arial" w:hAnsi="Arial" w:cs="Arial"/>
          <w:b/>
          <w:bCs/>
          <w:sz w:val="28"/>
          <w:szCs w:val="28"/>
        </w:rPr>
      </w:pPr>
    </w:p>
    <w:p w14:paraId="2DB76DA0" w14:textId="77777777" w:rsidR="006675A7" w:rsidRDefault="006675A7" w:rsidP="00F07E10">
      <w:pPr>
        <w:spacing w:after="0"/>
        <w:rPr>
          <w:rFonts w:ascii="Arial" w:hAnsi="Arial" w:cs="Arial"/>
          <w:b/>
          <w:bCs/>
          <w:sz w:val="28"/>
          <w:szCs w:val="28"/>
        </w:rPr>
      </w:pPr>
    </w:p>
    <w:p w14:paraId="12DDABD8" w14:textId="77777777" w:rsidR="006675A7" w:rsidRDefault="006675A7" w:rsidP="00F07E10">
      <w:pPr>
        <w:spacing w:after="0"/>
        <w:rPr>
          <w:rFonts w:ascii="Arial" w:hAnsi="Arial" w:cs="Arial"/>
          <w:b/>
          <w:bCs/>
          <w:sz w:val="28"/>
          <w:szCs w:val="28"/>
        </w:rPr>
      </w:pPr>
    </w:p>
    <w:p w14:paraId="3982AD04" w14:textId="77777777" w:rsidR="006675A7" w:rsidRDefault="006675A7" w:rsidP="00F07E10">
      <w:pPr>
        <w:spacing w:after="0"/>
        <w:rPr>
          <w:rFonts w:ascii="Arial" w:hAnsi="Arial" w:cs="Arial"/>
          <w:b/>
          <w:bCs/>
          <w:sz w:val="28"/>
          <w:szCs w:val="28"/>
        </w:rPr>
      </w:pPr>
    </w:p>
    <w:p w14:paraId="1FF2C6DB" w14:textId="77777777" w:rsidR="006675A7" w:rsidRDefault="006675A7" w:rsidP="00F07E10">
      <w:pPr>
        <w:spacing w:after="0"/>
        <w:rPr>
          <w:rFonts w:ascii="Arial" w:hAnsi="Arial" w:cs="Arial"/>
          <w:b/>
          <w:bCs/>
          <w:sz w:val="28"/>
          <w:szCs w:val="28"/>
        </w:rPr>
      </w:pPr>
    </w:p>
    <w:p w14:paraId="493AA544" w14:textId="77777777" w:rsidR="006675A7" w:rsidRDefault="006675A7" w:rsidP="00F07E10">
      <w:pPr>
        <w:spacing w:after="0"/>
        <w:rPr>
          <w:rFonts w:ascii="Arial" w:hAnsi="Arial" w:cs="Arial"/>
          <w:b/>
          <w:bCs/>
          <w:sz w:val="28"/>
          <w:szCs w:val="28"/>
        </w:rPr>
      </w:pPr>
    </w:p>
    <w:p w14:paraId="467F36A6" w14:textId="77777777" w:rsidR="006675A7" w:rsidRDefault="006675A7" w:rsidP="00F07E10">
      <w:pPr>
        <w:spacing w:after="0"/>
        <w:rPr>
          <w:rFonts w:ascii="Arial" w:hAnsi="Arial" w:cs="Arial"/>
          <w:b/>
          <w:bCs/>
          <w:sz w:val="28"/>
          <w:szCs w:val="28"/>
        </w:rPr>
      </w:pPr>
    </w:p>
    <w:p w14:paraId="1E0BAD2C" w14:textId="77777777" w:rsidR="006675A7" w:rsidRDefault="006675A7" w:rsidP="00F07E10">
      <w:pPr>
        <w:spacing w:after="0"/>
        <w:rPr>
          <w:rFonts w:ascii="Arial" w:hAnsi="Arial" w:cs="Arial"/>
          <w:b/>
          <w:bCs/>
          <w:sz w:val="28"/>
          <w:szCs w:val="28"/>
        </w:rPr>
      </w:pPr>
    </w:p>
    <w:p w14:paraId="16F8969C" w14:textId="77777777" w:rsidR="006675A7" w:rsidRDefault="006675A7" w:rsidP="00F07E10">
      <w:pPr>
        <w:spacing w:after="0"/>
        <w:rPr>
          <w:rFonts w:ascii="Arial" w:hAnsi="Arial" w:cs="Arial"/>
          <w:b/>
          <w:bCs/>
          <w:sz w:val="28"/>
          <w:szCs w:val="28"/>
        </w:rPr>
      </w:pPr>
    </w:p>
    <w:p w14:paraId="50221EA9" w14:textId="77777777" w:rsidR="006675A7" w:rsidRDefault="006675A7" w:rsidP="00F07E10">
      <w:pPr>
        <w:spacing w:after="0"/>
        <w:rPr>
          <w:rFonts w:ascii="Arial" w:hAnsi="Arial" w:cs="Arial"/>
          <w:b/>
          <w:bCs/>
          <w:sz w:val="28"/>
          <w:szCs w:val="28"/>
        </w:rPr>
      </w:pPr>
    </w:p>
    <w:p w14:paraId="20272FBF" w14:textId="77777777" w:rsidR="006675A7" w:rsidRDefault="006675A7" w:rsidP="00F07E10">
      <w:pPr>
        <w:spacing w:after="0"/>
        <w:rPr>
          <w:rFonts w:ascii="Arial" w:hAnsi="Arial" w:cs="Arial"/>
          <w:b/>
          <w:bCs/>
          <w:sz w:val="28"/>
          <w:szCs w:val="28"/>
        </w:rPr>
      </w:pPr>
    </w:p>
    <w:p w14:paraId="5B23C651" w14:textId="77777777" w:rsidR="006675A7" w:rsidRDefault="006675A7" w:rsidP="00F07E10">
      <w:pPr>
        <w:spacing w:after="0"/>
        <w:rPr>
          <w:rFonts w:ascii="Arial" w:hAnsi="Arial" w:cs="Arial"/>
          <w:b/>
          <w:bCs/>
          <w:sz w:val="28"/>
          <w:szCs w:val="28"/>
        </w:rPr>
      </w:pPr>
    </w:p>
    <w:p w14:paraId="5A2E6AAF" w14:textId="77777777" w:rsidR="006675A7" w:rsidRDefault="006675A7" w:rsidP="00F07E10">
      <w:pPr>
        <w:spacing w:after="0"/>
        <w:rPr>
          <w:rFonts w:ascii="Arial" w:hAnsi="Arial" w:cs="Arial"/>
          <w:b/>
          <w:bCs/>
          <w:sz w:val="28"/>
          <w:szCs w:val="28"/>
        </w:rPr>
      </w:pPr>
    </w:p>
    <w:p w14:paraId="71FB6554" w14:textId="77777777" w:rsidR="006675A7" w:rsidRDefault="006675A7" w:rsidP="00F07E10">
      <w:pPr>
        <w:spacing w:after="0"/>
        <w:rPr>
          <w:rFonts w:ascii="Arial" w:hAnsi="Arial" w:cs="Arial"/>
          <w:b/>
          <w:bCs/>
          <w:sz w:val="28"/>
          <w:szCs w:val="28"/>
        </w:rPr>
      </w:pPr>
    </w:p>
    <w:p w14:paraId="2E4FE1C5" w14:textId="77777777" w:rsidR="006675A7" w:rsidRDefault="006675A7" w:rsidP="00F07E10">
      <w:pPr>
        <w:spacing w:after="0"/>
        <w:rPr>
          <w:rFonts w:ascii="Arial" w:hAnsi="Arial" w:cs="Arial"/>
          <w:b/>
          <w:bCs/>
          <w:sz w:val="28"/>
          <w:szCs w:val="28"/>
        </w:rPr>
      </w:pPr>
    </w:p>
    <w:p w14:paraId="77923D68" w14:textId="77777777" w:rsidR="006675A7" w:rsidRDefault="006675A7" w:rsidP="00F07E10">
      <w:pPr>
        <w:spacing w:after="0"/>
        <w:rPr>
          <w:rFonts w:ascii="Arial" w:hAnsi="Arial" w:cs="Arial"/>
          <w:b/>
          <w:bCs/>
          <w:sz w:val="28"/>
          <w:szCs w:val="28"/>
        </w:rPr>
      </w:pPr>
    </w:p>
    <w:p w14:paraId="100BEA06" w14:textId="77777777" w:rsidR="006675A7" w:rsidRDefault="006675A7" w:rsidP="00F07E10">
      <w:pPr>
        <w:spacing w:after="0"/>
        <w:rPr>
          <w:rFonts w:ascii="Arial" w:hAnsi="Arial" w:cs="Arial"/>
          <w:b/>
          <w:bCs/>
          <w:sz w:val="28"/>
          <w:szCs w:val="28"/>
        </w:rPr>
      </w:pPr>
    </w:p>
    <w:p w14:paraId="5A49CA0F" w14:textId="004A0F20" w:rsidR="00991990" w:rsidRPr="00F72BAC" w:rsidRDefault="00991990" w:rsidP="00991990">
      <w:pPr>
        <w:spacing w:after="0"/>
        <w:rPr>
          <w:rStyle w:val="A3"/>
          <w:rFonts w:ascii="Arial" w:hAnsi="Arial" w:cs="Arial"/>
          <w:sz w:val="24"/>
          <w:szCs w:val="24"/>
        </w:rPr>
      </w:pPr>
      <w:r w:rsidRPr="00F72BAC">
        <w:rPr>
          <w:rFonts w:ascii="Arial" w:hAnsi="Arial" w:cs="Arial"/>
          <w:sz w:val="24"/>
          <w:szCs w:val="24"/>
        </w:rPr>
        <w:lastRenderedPageBreak/>
        <w:t>We know this may be a difficult time for you and we thank you for taking the time to read this leaflet.</w:t>
      </w:r>
      <w:r w:rsidR="00F72BAC" w:rsidRPr="00F72BAC">
        <w:rPr>
          <w:rFonts w:ascii="Arial" w:hAnsi="Arial" w:cs="Arial"/>
          <w:sz w:val="24"/>
          <w:szCs w:val="24"/>
        </w:rPr>
        <w:t xml:space="preserve"> </w:t>
      </w:r>
      <w:r w:rsidRPr="00F72BAC">
        <w:rPr>
          <w:rStyle w:val="A3"/>
          <w:rFonts w:ascii="Arial" w:hAnsi="Arial" w:cs="Arial"/>
          <w:sz w:val="24"/>
          <w:szCs w:val="24"/>
        </w:rPr>
        <w:t xml:space="preserve">You can find out more information about </w:t>
      </w:r>
      <w:proofErr w:type="spellStart"/>
      <w:r w:rsidRPr="00A32A3C">
        <w:rPr>
          <w:rStyle w:val="A3"/>
          <w:rFonts w:ascii="Arial" w:hAnsi="Arial" w:cs="Arial"/>
          <w:sz w:val="24"/>
          <w:szCs w:val="24"/>
        </w:rPr>
        <w:t>LeDeR</w:t>
      </w:r>
      <w:proofErr w:type="spellEnd"/>
      <w:r w:rsidRPr="00A32A3C">
        <w:rPr>
          <w:rStyle w:val="A3"/>
          <w:rFonts w:ascii="Arial" w:hAnsi="Arial" w:cs="Arial"/>
          <w:b/>
          <w:bCs/>
          <w:sz w:val="24"/>
          <w:szCs w:val="24"/>
        </w:rPr>
        <w:t xml:space="preserve"> </w:t>
      </w:r>
      <w:hyperlink r:id="rId12" w:history="1">
        <w:r w:rsidRPr="00A32A3C">
          <w:rPr>
            <w:rStyle w:val="Hyperlink"/>
            <w:rFonts w:ascii="Arial" w:hAnsi="Arial" w:cs="Arial"/>
            <w:b/>
            <w:bCs/>
            <w:sz w:val="24"/>
            <w:szCs w:val="24"/>
          </w:rPr>
          <w:t xml:space="preserve">on </w:t>
        </w:r>
        <w:r w:rsidR="002F2935">
          <w:rPr>
            <w:rStyle w:val="Hyperlink"/>
            <w:rFonts w:ascii="Arial" w:hAnsi="Arial" w:cs="Arial"/>
            <w:b/>
            <w:bCs/>
            <w:sz w:val="24"/>
            <w:szCs w:val="24"/>
          </w:rPr>
          <w:t xml:space="preserve">the </w:t>
        </w:r>
        <w:proofErr w:type="spellStart"/>
        <w:r w:rsidR="002F2935">
          <w:rPr>
            <w:rStyle w:val="Hyperlink"/>
            <w:rFonts w:ascii="Arial" w:hAnsi="Arial" w:cs="Arial"/>
            <w:b/>
            <w:bCs/>
            <w:sz w:val="24"/>
            <w:szCs w:val="24"/>
          </w:rPr>
          <w:t>LeDeR</w:t>
        </w:r>
        <w:proofErr w:type="spellEnd"/>
        <w:r w:rsidRPr="00A32A3C">
          <w:rPr>
            <w:rStyle w:val="Hyperlink"/>
            <w:rFonts w:ascii="Arial" w:hAnsi="Arial" w:cs="Arial"/>
            <w:b/>
            <w:bCs/>
            <w:sz w:val="24"/>
            <w:szCs w:val="24"/>
          </w:rPr>
          <w:t xml:space="preserve"> website</w:t>
        </w:r>
        <w:r w:rsidRPr="00A32A3C">
          <w:rPr>
            <w:rStyle w:val="Hyperlink"/>
            <w:rFonts w:ascii="Arial" w:hAnsi="Arial" w:cs="Arial"/>
            <w:sz w:val="24"/>
            <w:szCs w:val="24"/>
          </w:rPr>
          <w:t>.</w:t>
        </w:r>
      </w:hyperlink>
    </w:p>
    <w:p w14:paraId="33DE732A" w14:textId="0A5A2986" w:rsidR="00C17F52" w:rsidRDefault="00C17F52" w:rsidP="00991990">
      <w:pPr>
        <w:spacing w:after="0"/>
        <w:rPr>
          <w:rFonts w:ascii="Arial" w:hAnsi="Arial" w:cs="Arial"/>
          <w:color w:val="000000"/>
          <w:sz w:val="24"/>
          <w:szCs w:val="24"/>
        </w:rPr>
      </w:pPr>
    </w:p>
    <w:p w14:paraId="251B92BA" w14:textId="77777777" w:rsidR="0044371E" w:rsidRDefault="0044371E" w:rsidP="00D35D3C">
      <w:pPr>
        <w:spacing w:after="0"/>
        <w:rPr>
          <w:rStyle w:val="A3"/>
          <w:rFonts w:ascii="Arial" w:hAnsi="Arial" w:cs="Arial"/>
          <w:sz w:val="24"/>
          <w:szCs w:val="24"/>
        </w:rPr>
      </w:pPr>
    </w:p>
    <w:p w14:paraId="65E4DD2E" w14:textId="25B087D3" w:rsidR="00E21C8E" w:rsidRDefault="00E21C8E" w:rsidP="00F07E10">
      <w:pPr>
        <w:spacing w:after="0"/>
        <w:rPr>
          <w:rFonts w:ascii="Arial" w:hAnsi="Arial" w:cs="Arial"/>
          <w:b/>
          <w:bCs/>
          <w:sz w:val="28"/>
          <w:szCs w:val="28"/>
        </w:rPr>
      </w:pPr>
      <w:r w:rsidRPr="004322FA">
        <w:rPr>
          <w:rFonts w:ascii="Arial" w:hAnsi="Arial" w:cs="Arial"/>
          <w:b/>
          <w:bCs/>
          <w:sz w:val="28"/>
          <w:szCs w:val="28"/>
        </w:rPr>
        <w:t>What is LeDeR</w:t>
      </w:r>
      <w:r>
        <w:rPr>
          <w:rFonts w:ascii="Arial" w:hAnsi="Arial" w:cs="Arial"/>
          <w:b/>
          <w:bCs/>
          <w:sz w:val="28"/>
          <w:szCs w:val="28"/>
        </w:rPr>
        <w:t>?</w:t>
      </w:r>
    </w:p>
    <w:p w14:paraId="28471141" w14:textId="37EC41B3" w:rsidR="0044371E" w:rsidRPr="0044371E" w:rsidRDefault="0044371E" w:rsidP="0044371E">
      <w:pPr>
        <w:rPr>
          <w:rFonts w:ascii="Arial" w:hAnsi="Arial" w:cs="Arial"/>
          <w:sz w:val="24"/>
          <w:szCs w:val="24"/>
        </w:rPr>
      </w:pPr>
      <w:bookmarkStart w:id="0" w:name="_Hlk80865944"/>
      <w:r w:rsidRPr="0044371E">
        <w:rPr>
          <w:rFonts w:ascii="Arial" w:hAnsi="Arial" w:cs="Arial"/>
          <w:sz w:val="24"/>
          <w:szCs w:val="24"/>
        </w:rPr>
        <w:t>LeDeR a</w:t>
      </w:r>
      <w:r w:rsidR="00053413">
        <w:rPr>
          <w:rFonts w:ascii="Arial" w:hAnsi="Arial" w:cs="Arial"/>
          <w:sz w:val="24"/>
          <w:szCs w:val="24"/>
        </w:rPr>
        <w:t>n</w:t>
      </w:r>
      <w:r w:rsidRPr="0044371E">
        <w:rPr>
          <w:rFonts w:ascii="Arial" w:hAnsi="Arial" w:cs="Arial"/>
          <w:sz w:val="24"/>
          <w:szCs w:val="24"/>
        </w:rPr>
        <w:t xml:space="preserve"> improvement programme for </w:t>
      </w:r>
      <w:r w:rsidR="006356FA">
        <w:rPr>
          <w:rFonts w:ascii="Arial" w:hAnsi="Arial" w:cs="Arial"/>
          <w:sz w:val="24"/>
          <w:szCs w:val="24"/>
        </w:rPr>
        <w:t xml:space="preserve">services for </w:t>
      </w:r>
      <w:r w:rsidRPr="0044371E">
        <w:rPr>
          <w:rFonts w:ascii="Arial" w:hAnsi="Arial" w:cs="Arial"/>
          <w:sz w:val="24"/>
          <w:szCs w:val="24"/>
        </w:rPr>
        <w:t xml:space="preserve">people with a learning disability and autistic people. </w:t>
      </w:r>
    </w:p>
    <w:bookmarkEnd w:id="0"/>
    <w:p w14:paraId="496DA7FB" w14:textId="77777777" w:rsidR="0044371E" w:rsidRPr="0044371E" w:rsidRDefault="0044371E" w:rsidP="0044371E">
      <w:pPr>
        <w:rPr>
          <w:rFonts w:ascii="Arial" w:hAnsi="Arial" w:cs="Arial"/>
          <w:sz w:val="24"/>
          <w:szCs w:val="24"/>
        </w:rPr>
      </w:pPr>
      <w:r w:rsidRPr="0044371E">
        <w:rPr>
          <w:rFonts w:ascii="Arial" w:hAnsi="Arial" w:cs="Arial"/>
          <w:sz w:val="24"/>
          <w:szCs w:val="24"/>
        </w:rPr>
        <w:t>Established in 2017 and funded by NHS England and NHS Improvement, it's the first of its kind. LeDeR works to:</w:t>
      </w:r>
    </w:p>
    <w:p w14:paraId="0ED218F6" w14:textId="4C793A2B" w:rsidR="0044371E" w:rsidRPr="0044371E" w:rsidRDefault="0044371E" w:rsidP="0044371E">
      <w:pPr>
        <w:numPr>
          <w:ilvl w:val="0"/>
          <w:numId w:val="4"/>
        </w:numPr>
        <w:rPr>
          <w:rFonts w:ascii="Arial" w:hAnsi="Arial" w:cs="Arial"/>
          <w:sz w:val="24"/>
          <w:szCs w:val="24"/>
        </w:rPr>
      </w:pPr>
      <w:r w:rsidRPr="0C1081CF">
        <w:rPr>
          <w:rFonts w:ascii="Arial" w:hAnsi="Arial" w:cs="Arial"/>
          <w:sz w:val="24"/>
          <w:szCs w:val="24"/>
        </w:rPr>
        <w:t xml:space="preserve">improve care for </w:t>
      </w:r>
      <w:bookmarkStart w:id="1" w:name="_Hlk80867250"/>
      <w:r w:rsidRPr="0C1081CF">
        <w:rPr>
          <w:rFonts w:ascii="Arial" w:hAnsi="Arial" w:cs="Arial"/>
          <w:sz w:val="24"/>
          <w:szCs w:val="24"/>
        </w:rPr>
        <w:t>people with a learning disability and auti</w:t>
      </w:r>
      <w:r w:rsidR="74AEA219" w:rsidRPr="0C1081CF">
        <w:rPr>
          <w:rFonts w:ascii="Arial" w:hAnsi="Arial" w:cs="Arial"/>
          <w:sz w:val="24"/>
          <w:szCs w:val="24"/>
        </w:rPr>
        <w:t>stic people</w:t>
      </w:r>
      <w:bookmarkEnd w:id="1"/>
    </w:p>
    <w:p w14:paraId="2D144180" w14:textId="0B340B5C" w:rsidR="0044371E" w:rsidRPr="0044371E" w:rsidRDefault="0044371E" w:rsidP="0044371E">
      <w:pPr>
        <w:numPr>
          <w:ilvl w:val="0"/>
          <w:numId w:val="4"/>
        </w:numPr>
        <w:rPr>
          <w:rFonts w:ascii="Arial" w:hAnsi="Arial" w:cs="Arial"/>
          <w:sz w:val="24"/>
          <w:szCs w:val="24"/>
        </w:rPr>
      </w:pPr>
      <w:r w:rsidRPr="0C1081CF">
        <w:rPr>
          <w:rFonts w:ascii="Arial" w:hAnsi="Arial" w:cs="Arial"/>
          <w:sz w:val="24"/>
          <w:szCs w:val="24"/>
        </w:rPr>
        <w:t>reduce health inequalities for people with a learning disability and auti</w:t>
      </w:r>
      <w:r w:rsidR="7EED3D88" w:rsidRPr="0C1081CF">
        <w:rPr>
          <w:rFonts w:ascii="Arial" w:hAnsi="Arial" w:cs="Arial"/>
          <w:sz w:val="24"/>
          <w:szCs w:val="24"/>
        </w:rPr>
        <w:t>stic people</w:t>
      </w:r>
    </w:p>
    <w:p w14:paraId="7D21A4D0" w14:textId="21903283" w:rsidR="0044371E" w:rsidRPr="0044371E" w:rsidRDefault="0044371E" w:rsidP="0044371E">
      <w:pPr>
        <w:numPr>
          <w:ilvl w:val="0"/>
          <w:numId w:val="4"/>
        </w:numPr>
        <w:rPr>
          <w:rFonts w:ascii="Arial" w:hAnsi="Arial" w:cs="Arial"/>
          <w:sz w:val="24"/>
          <w:szCs w:val="24"/>
        </w:rPr>
      </w:pPr>
      <w:r w:rsidRPr="0C1081CF">
        <w:rPr>
          <w:rFonts w:ascii="Arial" w:hAnsi="Arial" w:cs="Arial"/>
          <w:sz w:val="24"/>
          <w:szCs w:val="24"/>
        </w:rPr>
        <w:t>prevent people with a learning disability and auti</w:t>
      </w:r>
      <w:r w:rsidR="0DB9F44D" w:rsidRPr="0C1081CF">
        <w:rPr>
          <w:rFonts w:ascii="Arial" w:hAnsi="Arial" w:cs="Arial"/>
          <w:sz w:val="24"/>
          <w:szCs w:val="24"/>
        </w:rPr>
        <w:t>stic people</w:t>
      </w:r>
      <w:r w:rsidRPr="0C1081CF">
        <w:rPr>
          <w:rFonts w:ascii="Arial" w:hAnsi="Arial" w:cs="Arial"/>
          <w:sz w:val="24"/>
          <w:szCs w:val="24"/>
        </w:rPr>
        <w:t xml:space="preserve"> from early death</w:t>
      </w:r>
    </w:p>
    <w:p w14:paraId="2646CA8F" w14:textId="5C6381A9" w:rsidR="0044371E" w:rsidRPr="00513F85" w:rsidRDefault="0044371E" w:rsidP="0044371E">
      <w:pPr>
        <w:pStyle w:val="Default"/>
        <w:rPr>
          <w:rFonts w:ascii="Arial" w:hAnsi="Arial" w:cs="Arial"/>
          <w:b/>
          <w:bCs/>
          <w:color w:val="auto"/>
          <w:sz w:val="28"/>
          <w:szCs w:val="28"/>
        </w:rPr>
      </w:pPr>
      <w:r w:rsidRPr="00513F85">
        <w:rPr>
          <w:rFonts w:ascii="Arial" w:hAnsi="Arial" w:cs="Arial"/>
          <w:b/>
          <w:bCs/>
          <w:color w:val="auto"/>
          <w:sz w:val="28"/>
          <w:szCs w:val="28"/>
        </w:rPr>
        <w:t>LeDeR reviews</w:t>
      </w:r>
    </w:p>
    <w:p w14:paraId="4F9794D5" w14:textId="0F6B091E" w:rsidR="00BE1B39" w:rsidRDefault="007D1016" w:rsidP="0044371E">
      <w:pPr>
        <w:pStyle w:val="Default"/>
        <w:rPr>
          <w:rFonts w:ascii="Arial" w:hAnsi="Arial" w:cs="Arial"/>
          <w:color w:val="auto"/>
        </w:rPr>
      </w:pPr>
      <w:r w:rsidRPr="007D1016">
        <w:rPr>
          <w:rFonts w:ascii="Arial" w:hAnsi="Arial" w:cs="Arial"/>
          <w:color w:val="auto"/>
        </w:rPr>
        <w:t xml:space="preserve">A LeDeR review looks at key episodes of health and social care the person received that may have been relevant to their overall health outcomes. </w:t>
      </w:r>
      <w:r>
        <w:rPr>
          <w:rFonts w:ascii="Arial" w:hAnsi="Arial" w:cs="Arial"/>
          <w:color w:val="auto"/>
        </w:rPr>
        <w:t>We look for areas of good practice and areas that need improvement.</w:t>
      </w:r>
      <w:r w:rsidR="0044371E" w:rsidRPr="0044371E">
        <w:rPr>
          <w:rFonts w:ascii="Arial" w:hAnsi="Arial" w:cs="Arial"/>
          <w:color w:val="auto"/>
        </w:rPr>
        <w:t xml:space="preserve"> </w:t>
      </w:r>
      <w:r w:rsidR="002F2935">
        <w:rPr>
          <w:rFonts w:ascii="Arial" w:hAnsi="Arial" w:cs="Arial"/>
          <w:color w:val="auto"/>
        </w:rPr>
        <w:t>These</w:t>
      </w:r>
      <w:r w:rsidR="0044371E" w:rsidRPr="0044371E">
        <w:rPr>
          <w:rFonts w:ascii="Arial" w:hAnsi="Arial" w:cs="Arial"/>
          <w:color w:val="auto"/>
        </w:rPr>
        <w:t xml:space="preserve"> examples of good practice </w:t>
      </w:r>
      <w:r w:rsidR="002F2935">
        <w:rPr>
          <w:rFonts w:ascii="Arial" w:hAnsi="Arial" w:cs="Arial"/>
          <w:color w:val="auto"/>
        </w:rPr>
        <w:t xml:space="preserve">are </w:t>
      </w:r>
      <w:r w:rsidR="00F20DB4">
        <w:rPr>
          <w:rFonts w:ascii="Arial" w:hAnsi="Arial" w:cs="Arial"/>
          <w:color w:val="auto"/>
        </w:rPr>
        <w:t>share</w:t>
      </w:r>
      <w:r w:rsidR="002F2935">
        <w:rPr>
          <w:rFonts w:ascii="Arial" w:hAnsi="Arial" w:cs="Arial"/>
          <w:color w:val="auto"/>
        </w:rPr>
        <w:t>d</w:t>
      </w:r>
      <w:r w:rsidR="0044371E" w:rsidRPr="0044371E">
        <w:rPr>
          <w:rFonts w:ascii="Arial" w:hAnsi="Arial" w:cs="Arial"/>
          <w:color w:val="auto"/>
        </w:rPr>
        <w:t xml:space="preserve"> across the country.  </w:t>
      </w:r>
    </w:p>
    <w:p w14:paraId="54A3CECE" w14:textId="2B41938C" w:rsidR="00053413" w:rsidRDefault="00053413" w:rsidP="0044371E">
      <w:pPr>
        <w:pStyle w:val="Default"/>
        <w:rPr>
          <w:rFonts w:ascii="Arial" w:hAnsi="Arial" w:cs="Arial"/>
          <w:color w:val="auto"/>
        </w:rPr>
      </w:pPr>
    </w:p>
    <w:p w14:paraId="0DC62C1E" w14:textId="32E35564" w:rsidR="00053413" w:rsidRDefault="00053413" w:rsidP="0044371E">
      <w:pPr>
        <w:pStyle w:val="Default"/>
        <w:rPr>
          <w:rFonts w:ascii="Arial" w:hAnsi="Arial" w:cs="Arial"/>
          <w:color w:val="auto"/>
        </w:rPr>
      </w:pPr>
      <w:r>
        <w:rPr>
          <w:rFonts w:ascii="Arial" w:hAnsi="Arial" w:cs="Arial"/>
          <w:color w:val="auto"/>
        </w:rPr>
        <w:t>A LeDeR review is not an investigation and it will only help to improve local, and in some cases national, services.</w:t>
      </w:r>
    </w:p>
    <w:p w14:paraId="1437A689" w14:textId="77777777" w:rsidR="008B6269" w:rsidRDefault="008B6269" w:rsidP="008B6269">
      <w:pPr>
        <w:spacing w:after="0"/>
        <w:rPr>
          <w:rFonts w:ascii="Arial" w:hAnsi="Arial" w:cs="Arial"/>
          <w:sz w:val="24"/>
          <w:szCs w:val="24"/>
        </w:rPr>
      </w:pPr>
    </w:p>
    <w:p w14:paraId="33FAF52E" w14:textId="77777777" w:rsidR="0044371E" w:rsidRDefault="0044371E" w:rsidP="0044371E">
      <w:pPr>
        <w:pStyle w:val="Default"/>
        <w:rPr>
          <w:rFonts w:ascii="Arial" w:hAnsi="Arial" w:cs="Arial"/>
          <w:b/>
          <w:bCs/>
          <w:sz w:val="28"/>
          <w:szCs w:val="28"/>
        </w:rPr>
      </w:pPr>
    </w:p>
    <w:p w14:paraId="749CD2A9" w14:textId="617C6525" w:rsidR="00BE1B39" w:rsidRPr="00294E7E" w:rsidRDefault="00BE1B39" w:rsidP="00BE1B39">
      <w:pPr>
        <w:pStyle w:val="Default"/>
        <w:rPr>
          <w:rFonts w:ascii="Arial" w:hAnsi="Arial" w:cs="Arial"/>
          <w:b/>
          <w:bCs/>
          <w:sz w:val="28"/>
          <w:szCs w:val="28"/>
        </w:rPr>
      </w:pPr>
      <w:r>
        <w:rPr>
          <w:rFonts w:ascii="Arial" w:hAnsi="Arial" w:cs="Arial"/>
          <w:b/>
          <w:bCs/>
          <w:sz w:val="28"/>
          <w:szCs w:val="28"/>
        </w:rPr>
        <w:t>Why are families</w:t>
      </w:r>
      <w:r w:rsidR="008B6269">
        <w:rPr>
          <w:rFonts w:ascii="Arial" w:hAnsi="Arial" w:cs="Arial"/>
          <w:b/>
          <w:bCs/>
          <w:sz w:val="28"/>
          <w:szCs w:val="28"/>
        </w:rPr>
        <w:t xml:space="preserve"> and circles of support</w:t>
      </w:r>
      <w:r>
        <w:rPr>
          <w:rFonts w:ascii="Arial" w:hAnsi="Arial" w:cs="Arial"/>
          <w:b/>
          <w:bCs/>
          <w:sz w:val="28"/>
          <w:szCs w:val="28"/>
        </w:rPr>
        <w:t xml:space="preserve"> so important to LeDeR</w:t>
      </w:r>
      <w:r w:rsidRPr="00294E7E">
        <w:rPr>
          <w:rFonts w:ascii="Arial" w:hAnsi="Arial" w:cs="Arial"/>
          <w:b/>
          <w:bCs/>
          <w:sz w:val="28"/>
          <w:szCs w:val="28"/>
        </w:rPr>
        <w:t xml:space="preserve">? </w:t>
      </w:r>
    </w:p>
    <w:p w14:paraId="5FC2F2B3" w14:textId="77777777" w:rsidR="008B6269" w:rsidRDefault="008B6269" w:rsidP="008B6269">
      <w:pPr>
        <w:spacing w:after="0"/>
        <w:rPr>
          <w:rFonts w:ascii="Arial" w:hAnsi="Arial" w:cs="Arial"/>
          <w:sz w:val="24"/>
          <w:szCs w:val="24"/>
        </w:rPr>
      </w:pPr>
      <w:r w:rsidRPr="0044371E">
        <w:rPr>
          <w:rFonts w:ascii="Arial" w:hAnsi="Arial" w:cs="Arial"/>
          <w:sz w:val="24"/>
          <w:szCs w:val="24"/>
        </w:rPr>
        <w:t>Families often know the most about the care the person who died received. Their experience of services will influence high quality care and areas for improvement. This will also enhance our opportunity to learn; helping to improve services for other people.</w:t>
      </w:r>
      <w:r w:rsidRPr="008B6269">
        <w:rPr>
          <w:rFonts w:ascii="Arial" w:hAnsi="Arial" w:cs="Arial"/>
          <w:sz w:val="24"/>
          <w:szCs w:val="24"/>
        </w:rPr>
        <w:t xml:space="preserve"> </w:t>
      </w:r>
    </w:p>
    <w:p w14:paraId="07BF89FA" w14:textId="77777777" w:rsidR="008B6269" w:rsidRDefault="008B6269" w:rsidP="008B6269">
      <w:pPr>
        <w:spacing w:after="0"/>
        <w:rPr>
          <w:rFonts w:ascii="Arial" w:hAnsi="Arial" w:cs="Arial"/>
          <w:sz w:val="24"/>
          <w:szCs w:val="24"/>
        </w:rPr>
      </w:pPr>
    </w:p>
    <w:p w14:paraId="0B23777F" w14:textId="2287487F" w:rsidR="008B6269" w:rsidRPr="0044371E" w:rsidRDefault="008B6269" w:rsidP="008B6269">
      <w:pPr>
        <w:spacing w:after="0"/>
        <w:rPr>
          <w:rFonts w:ascii="Arial" w:hAnsi="Arial" w:cs="Arial"/>
          <w:sz w:val="24"/>
          <w:szCs w:val="24"/>
        </w:rPr>
      </w:pPr>
      <w:r>
        <w:rPr>
          <w:rFonts w:ascii="Arial" w:hAnsi="Arial" w:cs="Arial"/>
          <w:sz w:val="24"/>
          <w:szCs w:val="24"/>
        </w:rPr>
        <w:t>Unless there is a specific reason not to, such as the person who died said they did not want family to be involved in their life, w</w:t>
      </w:r>
      <w:r w:rsidRPr="0044371E">
        <w:rPr>
          <w:rFonts w:ascii="Arial" w:hAnsi="Arial" w:cs="Arial"/>
          <w:sz w:val="24"/>
          <w:szCs w:val="24"/>
        </w:rPr>
        <w:t xml:space="preserve">e will inform </w:t>
      </w:r>
      <w:r>
        <w:rPr>
          <w:rFonts w:ascii="Arial" w:hAnsi="Arial" w:cs="Arial"/>
          <w:sz w:val="24"/>
          <w:szCs w:val="24"/>
        </w:rPr>
        <w:t xml:space="preserve">the family </w:t>
      </w:r>
      <w:r w:rsidRPr="0044371E">
        <w:rPr>
          <w:rFonts w:ascii="Arial" w:hAnsi="Arial" w:cs="Arial"/>
          <w:sz w:val="24"/>
          <w:szCs w:val="24"/>
        </w:rPr>
        <w:t>when we are undertaking a review</w:t>
      </w:r>
      <w:r>
        <w:rPr>
          <w:rFonts w:ascii="Arial" w:hAnsi="Arial" w:cs="Arial"/>
          <w:sz w:val="24"/>
          <w:szCs w:val="24"/>
        </w:rPr>
        <w:t xml:space="preserve"> and</w:t>
      </w:r>
      <w:r w:rsidRPr="0044371E">
        <w:rPr>
          <w:rFonts w:ascii="Arial" w:hAnsi="Arial" w:cs="Arial"/>
          <w:sz w:val="24"/>
          <w:szCs w:val="24"/>
        </w:rPr>
        <w:t xml:space="preserve"> invite them to </w:t>
      </w:r>
      <w:r>
        <w:rPr>
          <w:rFonts w:ascii="Arial" w:hAnsi="Arial" w:cs="Arial"/>
          <w:sz w:val="24"/>
          <w:szCs w:val="24"/>
        </w:rPr>
        <w:t>tell us</w:t>
      </w:r>
      <w:r w:rsidRPr="0044371E">
        <w:rPr>
          <w:rFonts w:ascii="Arial" w:hAnsi="Arial" w:cs="Arial"/>
          <w:sz w:val="24"/>
          <w:szCs w:val="24"/>
        </w:rPr>
        <w:t xml:space="preserve"> about the person who died. We will also offer families: </w:t>
      </w:r>
    </w:p>
    <w:p w14:paraId="6AABFFAD" w14:textId="77777777" w:rsidR="008B6269" w:rsidRPr="0044371E" w:rsidRDefault="008B6269" w:rsidP="008B6269">
      <w:pPr>
        <w:numPr>
          <w:ilvl w:val="0"/>
          <w:numId w:val="3"/>
        </w:numPr>
        <w:spacing w:after="0"/>
        <w:rPr>
          <w:rFonts w:ascii="Arial" w:hAnsi="Arial" w:cs="Arial"/>
          <w:sz w:val="24"/>
          <w:szCs w:val="24"/>
        </w:rPr>
      </w:pPr>
      <w:r w:rsidRPr="0044371E">
        <w:rPr>
          <w:rFonts w:ascii="Arial" w:hAnsi="Arial" w:cs="Arial"/>
          <w:sz w:val="24"/>
          <w:szCs w:val="24"/>
        </w:rPr>
        <w:t>an opportunity to comment on the draft review</w:t>
      </w:r>
    </w:p>
    <w:p w14:paraId="637C870F" w14:textId="77777777" w:rsidR="008B6269" w:rsidRDefault="008B6269" w:rsidP="008B6269">
      <w:pPr>
        <w:numPr>
          <w:ilvl w:val="0"/>
          <w:numId w:val="3"/>
        </w:numPr>
        <w:spacing w:after="0"/>
        <w:rPr>
          <w:rFonts w:ascii="Arial" w:hAnsi="Arial" w:cs="Arial"/>
          <w:sz w:val="24"/>
          <w:szCs w:val="24"/>
        </w:rPr>
      </w:pPr>
      <w:r w:rsidRPr="0044371E">
        <w:rPr>
          <w:rFonts w:ascii="Arial" w:hAnsi="Arial" w:cs="Arial"/>
          <w:sz w:val="24"/>
          <w:szCs w:val="24"/>
        </w:rPr>
        <w:t xml:space="preserve">a copy of the completed review </w:t>
      </w:r>
    </w:p>
    <w:p w14:paraId="7D88B19D" w14:textId="77777777" w:rsidR="008B6269" w:rsidRDefault="008B6269" w:rsidP="008B6269">
      <w:pPr>
        <w:spacing w:after="0"/>
        <w:rPr>
          <w:rFonts w:ascii="Arial" w:hAnsi="Arial" w:cs="Arial"/>
          <w:sz w:val="24"/>
          <w:szCs w:val="24"/>
        </w:rPr>
      </w:pPr>
    </w:p>
    <w:p w14:paraId="5BEC2EA7" w14:textId="3B7B2008" w:rsidR="008B6269" w:rsidRDefault="008B6269" w:rsidP="008B6269">
      <w:pPr>
        <w:spacing w:after="0"/>
        <w:rPr>
          <w:rFonts w:ascii="Arial" w:hAnsi="Arial" w:cs="Arial"/>
          <w:sz w:val="24"/>
          <w:szCs w:val="24"/>
        </w:rPr>
      </w:pPr>
      <w:r w:rsidRPr="0044371E">
        <w:rPr>
          <w:rFonts w:ascii="Arial" w:hAnsi="Arial" w:cs="Arial"/>
          <w:sz w:val="24"/>
          <w:szCs w:val="24"/>
        </w:rPr>
        <w:t>We understand that all families are different</w:t>
      </w:r>
      <w:r>
        <w:rPr>
          <w:rFonts w:ascii="Arial" w:hAnsi="Arial" w:cs="Arial"/>
          <w:sz w:val="24"/>
          <w:szCs w:val="24"/>
        </w:rPr>
        <w:t>.  W</w:t>
      </w:r>
      <w:r w:rsidRPr="0044371E">
        <w:rPr>
          <w:rFonts w:ascii="Arial" w:hAnsi="Arial" w:cs="Arial"/>
          <w:sz w:val="24"/>
          <w:szCs w:val="24"/>
        </w:rPr>
        <w:t>e will</w:t>
      </w:r>
      <w:r>
        <w:rPr>
          <w:rFonts w:ascii="Arial" w:hAnsi="Arial" w:cs="Arial"/>
          <w:sz w:val="24"/>
          <w:szCs w:val="24"/>
        </w:rPr>
        <w:t>:</w:t>
      </w:r>
    </w:p>
    <w:p w14:paraId="0EC691CA" w14:textId="77777777" w:rsidR="008B6269" w:rsidRDefault="008B6269" w:rsidP="008B6269">
      <w:pPr>
        <w:pStyle w:val="ListParagraph"/>
        <w:numPr>
          <w:ilvl w:val="0"/>
          <w:numId w:val="9"/>
        </w:numPr>
        <w:spacing w:after="0"/>
        <w:rPr>
          <w:rFonts w:ascii="Arial" w:hAnsi="Arial" w:cs="Arial"/>
          <w:sz w:val="24"/>
          <w:szCs w:val="24"/>
        </w:rPr>
      </w:pPr>
      <w:r w:rsidRPr="00C42888">
        <w:rPr>
          <w:rFonts w:ascii="Arial" w:hAnsi="Arial" w:cs="Arial"/>
          <w:sz w:val="24"/>
          <w:szCs w:val="24"/>
        </w:rPr>
        <w:t xml:space="preserve">talk to </w:t>
      </w:r>
      <w:r>
        <w:rPr>
          <w:rFonts w:ascii="Arial" w:hAnsi="Arial" w:cs="Arial"/>
          <w:sz w:val="24"/>
          <w:szCs w:val="24"/>
        </w:rPr>
        <w:t>families</w:t>
      </w:r>
      <w:r w:rsidRPr="00C42888">
        <w:rPr>
          <w:rFonts w:ascii="Arial" w:hAnsi="Arial" w:cs="Arial"/>
          <w:sz w:val="24"/>
          <w:szCs w:val="24"/>
        </w:rPr>
        <w:t xml:space="preserve"> to help them decide how much involvement they want in the LeDeR review</w:t>
      </w:r>
    </w:p>
    <w:p w14:paraId="72D3B30B" w14:textId="77777777" w:rsidR="008B6269" w:rsidRDefault="008B6269" w:rsidP="008B6269">
      <w:pPr>
        <w:pStyle w:val="ListParagraph"/>
        <w:numPr>
          <w:ilvl w:val="0"/>
          <w:numId w:val="9"/>
        </w:numPr>
        <w:spacing w:after="0"/>
        <w:rPr>
          <w:rFonts w:ascii="Arial" w:hAnsi="Arial" w:cs="Arial"/>
          <w:sz w:val="24"/>
          <w:szCs w:val="24"/>
        </w:rPr>
      </w:pPr>
      <w:r w:rsidRPr="00C42888">
        <w:rPr>
          <w:rFonts w:ascii="Arial" w:hAnsi="Arial" w:cs="Arial"/>
          <w:sz w:val="24"/>
          <w:szCs w:val="24"/>
        </w:rPr>
        <w:t>make sure our communication explains the purpose and limits of LeDeR reviews</w:t>
      </w:r>
    </w:p>
    <w:p w14:paraId="3E88A3D5" w14:textId="77777777" w:rsidR="008B6269" w:rsidRPr="00C42888" w:rsidRDefault="008B6269" w:rsidP="008B6269">
      <w:pPr>
        <w:pStyle w:val="ListParagraph"/>
        <w:numPr>
          <w:ilvl w:val="0"/>
          <w:numId w:val="9"/>
        </w:numPr>
        <w:spacing w:after="0"/>
        <w:rPr>
          <w:rFonts w:ascii="Arial" w:hAnsi="Arial" w:cs="Arial"/>
          <w:sz w:val="24"/>
          <w:szCs w:val="24"/>
        </w:rPr>
      </w:pPr>
      <w:r>
        <w:rPr>
          <w:rFonts w:ascii="Arial" w:hAnsi="Arial" w:cs="Arial"/>
          <w:sz w:val="24"/>
          <w:szCs w:val="24"/>
        </w:rPr>
        <w:t>e</w:t>
      </w:r>
      <w:r w:rsidRPr="00C42888">
        <w:rPr>
          <w:rFonts w:ascii="Arial" w:hAnsi="Arial" w:cs="Arial"/>
          <w:sz w:val="24"/>
          <w:szCs w:val="24"/>
        </w:rPr>
        <w:t xml:space="preserve">xplain how </w:t>
      </w:r>
      <w:r>
        <w:rPr>
          <w:rFonts w:ascii="Arial" w:hAnsi="Arial" w:cs="Arial"/>
          <w:sz w:val="24"/>
          <w:szCs w:val="24"/>
        </w:rPr>
        <w:t>families can raise</w:t>
      </w:r>
      <w:r w:rsidRPr="00C42888">
        <w:rPr>
          <w:rFonts w:ascii="Arial" w:hAnsi="Arial" w:cs="Arial"/>
          <w:sz w:val="24"/>
          <w:szCs w:val="24"/>
        </w:rPr>
        <w:t xml:space="preserve"> questions or concerns, including those outside of the LeDeR process. </w:t>
      </w:r>
    </w:p>
    <w:p w14:paraId="1B01FF84" w14:textId="77777777" w:rsidR="008B6269" w:rsidRDefault="008B6269" w:rsidP="008B6269">
      <w:pPr>
        <w:spacing w:after="0"/>
        <w:rPr>
          <w:rFonts w:ascii="Arial" w:hAnsi="Arial" w:cs="Arial"/>
          <w:sz w:val="24"/>
          <w:szCs w:val="24"/>
        </w:rPr>
      </w:pPr>
    </w:p>
    <w:p w14:paraId="36B43C53" w14:textId="77777777" w:rsidR="008B6269" w:rsidRPr="00513F85" w:rsidRDefault="008B6269" w:rsidP="008B6269">
      <w:pPr>
        <w:spacing w:after="0"/>
        <w:rPr>
          <w:rFonts w:ascii="Arial" w:hAnsi="Arial" w:cs="Arial"/>
          <w:sz w:val="24"/>
          <w:szCs w:val="24"/>
        </w:rPr>
      </w:pPr>
      <w:r>
        <w:rPr>
          <w:rFonts w:ascii="Arial" w:hAnsi="Arial" w:cs="Arial"/>
          <w:sz w:val="24"/>
          <w:szCs w:val="24"/>
        </w:rPr>
        <w:lastRenderedPageBreak/>
        <w:t>We</w:t>
      </w:r>
      <w:r w:rsidRPr="00513F85">
        <w:rPr>
          <w:rFonts w:ascii="Arial" w:hAnsi="Arial" w:cs="Arial"/>
          <w:sz w:val="24"/>
          <w:szCs w:val="24"/>
        </w:rPr>
        <w:t xml:space="preserve"> will ensure that </w:t>
      </w:r>
      <w:r>
        <w:rPr>
          <w:rFonts w:ascii="Arial" w:hAnsi="Arial" w:cs="Arial"/>
          <w:sz w:val="24"/>
          <w:szCs w:val="24"/>
        </w:rPr>
        <w:t>families are as</w:t>
      </w:r>
      <w:r w:rsidRPr="00513F85">
        <w:rPr>
          <w:rFonts w:ascii="Arial" w:hAnsi="Arial" w:cs="Arial"/>
          <w:sz w:val="24"/>
          <w:szCs w:val="24"/>
        </w:rPr>
        <w:t xml:space="preserve"> comfortable as possible </w:t>
      </w:r>
      <w:r>
        <w:rPr>
          <w:rFonts w:ascii="Arial" w:hAnsi="Arial" w:cs="Arial"/>
          <w:sz w:val="24"/>
          <w:szCs w:val="24"/>
        </w:rPr>
        <w:t xml:space="preserve">talking about their loved one </w:t>
      </w:r>
      <w:r w:rsidRPr="00513F85">
        <w:rPr>
          <w:rFonts w:ascii="Arial" w:hAnsi="Arial" w:cs="Arial"/>
          <w:sz w:val="24"/>
          <w:szCs w:val="24"/>
        </w:rPr>
        <w:t>and if requested</w:t>
      </w:r>
      <w:r>
        <w:rPr>
          <w:rFonts w:ascii="Arial" w:hAnsi="Arial" w:cs="Arial"/>
          <w:sz w:val="24"/>
          <w:szCs w:val="24"/>
        </w:rPr>
        <w:t>,</w:t>
      </w:r>
      <w:r w:rsidRPr="00513F85">
        <w:rPr>
          <w:rFonts w:ascii="Arial" w:hAnsi="Arial" w:cs="Arial"/>
          <w:sz w:val="24"/>
          <w:szCs w:val="24"/>
        </w:rPr>
        <w:t xml:space="preserve"> will arrange a further meeting to gather the information that is needed.</w:t>
      </w:r>
    </w:p>
    <w:p w14:paraId="3F4A9DBF" w14:textId="7AF28C40" w:rsidR="00BE1B39" w:rsidRDefault="00BE1B39" w:rsidP="00BE1B39">
      <w:pPr>
        <w:pStyle w:val="Default"/>
        <w:rPr>
          <w:rFonts w:ascii="Arial" w:hAnsi="Arial" w:cs="Arial"/>
        </w:rPr>
      </w:pPr>
    </w:p>
    <w:p w14:paraId="2C928812" w14:textId="77777777" w:rsidR="00BE1B39" w:rsidRDefault="00BE1B39" w:rsidP="00BE1B39">
      <w:pPr>
        <w:pStyle w:val="Default"/>
        <w:rPr>
          <w:rFonts w:ascii="Arial" w:hAnsi="Arial" w:cs="Arial"/>
        </w:rPr>
      </w:pPr>
    </w:p>
    <w:p w14:paraId="0C7AF2A9" w14:textId="45FB70B8" w:rsidR="00BE1B39" w:rsidRDefault="00BE1B39" w:rsidP="00BE1B39">
      <w:pPr>
        <w:pStyle w:val="Default"/>
        <w:rPr>
          <w:rFonts w:ascii="Arial" w:hAnsi="Arial" w:cs="Arial"/>
        </w:rPr>
      </w:pPr>
      <w:r w:rsidRPr="00E355E0">
        <w:rPr>
          <w:rFonts w:ascii="Arial" w:hAnsi="Arial" w:cs="Arial"/>
        </w:rPr>
        <w:t xml:space="preserve">If a family member is not able to be identified, someone </w:t>
      </w:r>
      <w:r>
        <w:rPr>
          <w:rFonts w:ascii="Arial" w:hAnsi="Arial" w:cs="Arial"/>
        </w:rPr>
        <w:t xml:space="preserve">else </w:t>
      </w:r>
      <w:r w:rsidRPr="00E355E0">
        <w:rPr>
          <w:rFonts w:ascii="Arial" w:hAnsi="Arial" w:cs="Arial"/>
        </w:rPr>
        <w:t xml:space="preserve">who knew the person well is invited to contribute to the review. </w:t>
      </w:r>
      <w:r w:rsidR="000E1480">
        <w:rPr>
          <w:rFonts w:ascii="Arial" w:hAnsi="Arial" w:cs="Arial"/>
        </w:rPr>
        <w:t>R</w:t>
      </w:r>
      <w:r w:rsidRPr="00E355E0">
        <w:rPr>
          <w:rFonts w:ascii="Arial" w:hAnsi="Arial" w:cs="Arial"/>
        </w:rPr>
        <w:t xml:space="preserve">eviewers </w:t>
      </w:r>
      <w:r w:rsidR="00B85157">
        <w:rPr>
          <w:rFonts w:ascii="Arial" w:hAnsi="Arial" w:cs="Arial"/>
        </w:rPr>
        <w:t xml:space="preserve">may </w:t>
      </w:r>
      <w:r w:rsidRPr="00E355E0">
        <w:rPr>
          <w:rFonts w:ascii="Arial" w:hAnsi="Arial" w:cs="Arial"/>
        </w:rPr>
        <w:t xml:space="preserve">talk to </w:t>
      </w:r>
      <w:r w:rsidR="00513F85">
        <w:rPr>
          <w:rFonts w:ascii="Arial" w:hAnsi="Arial" w:cs="Arial"/>
        </w:rPr>
        <w:t xml:space="preserve">other relatives, </w:t>
      </w:r>
      <w:r w:rsidRPr="00E355E0">
        <w:rPr>
          <w:rFonts w:ascii="Arial" w:hAnsi="Arial" w:cs="Arial"/>
        </w:rPr>
        <w:t>friends and other key people about the</w:t>
      </w:r>
      <w:r>
        <w:rPr>
          <w:rFonts w:ascii="Arial" w:hAnsi="Arial" w:cs="Arial"/>
        </w:rPr>
        <w:t xml:space="preserve"> person’s</w:t>
      </w:r>
      <w:r w:rsidRPr="00E355E0">
        <w:rPr>
          <w:rFonts w:ascii="Arial" w:hAnsi="Arial" w:cs="Arial"/>
        </w:rPr>
        <w:t xml:space="preserve"> life and </w:t>
      </w:r>
      <w:r>
        <w:rPr>
          <w:rFonts w:ascii="Arial" w:hAnsi="Arial" w:cs="Arial"/>
        </w:rPr>
        <w:t>the events</w:t>
      </w:r>
      <w:r w:rsidRPr="00E355E0">
        <w:rPr>
          <w:rFonts w:ascii="Arial" w:hAnsi="Arial" w:cs="Arial"/>
        </w:rPr>
        <w:t xml:space="preserve"> leading </w:t>
      </w:r>
      <w:r>
        <w:rPr>
          <w:rFonts w:ascii="Arial" w:hAnsi="Arial" w:cs="Arial"/>
        </w:rPr>
        <w:t>up to</w:t>
      </w:r>
      <w:r w:rsidRPr="00E355E0">
        <w:rPr>
          <w:rFonts w:ascii="Arial" w:hAnsi="Arial" w:cs="Arial"/>
        </w:rPr>
        <w:t xml:space="preserve"> the death of their relative or friend.</w:t>
      </w:r>
    </w:p>
    <w:p w14:paraId="00B79B97" w14:textId="1C1A34D2" w:rsidR="00C2673D" w:rsidRDefault="00C2673D" w:rsidP="00F07E10">
      <w:pPr>
        <w:spacing w:after="0"/>
        <w:rPr>
          <w:rFonts w:ascii="Arial" w:hAnsi="Arial" w:cs="Arial"/>
          <w:b/>
          <w:bCs/>
          <w:sz w:val="28"/>
          <w:szCs w:val="28"/>
        </w:rPr>
      </w:pPr>
    </w:p>
    <w:p w14:paraId="06912B2F" w14:textId="0E5CC8D7" w:rsidR="00B8170F" w:rsidRPr="00F02343" w:rsidRDefault="00B8170F" w:rsidP="00F07E10">
      <w:pPr>
        <w:spacing w:after="0"/>
        <w:rPr>
          <w:rFonts w:ascii="Arial" w:hAnsi="Arial" w:cs="Arial"/>
          <w:b/>
          <w:bCs/>
          <w:sz w:val="28"/>
          <w:szCs w:val="28"/>
        </w:rPr>
      </w:pPr>
      <w:r w:rsidRPr="00F02343">
        <w:rPr>
          <w:rFonts w:ascii="Arial" w:hAnsi="Arial" w:cs="Arial"/>
          <w:b/>
          <w:bCs/>
          <w:sz w:val="28"/>
          <w:szCs w:val="28"/>
        </w:rPr>
        <w:t xml:space="preserve">Who </w:t>
      </w:r>
      <w:r w:rsidR="008B6269">
        <w:rPr>
          <w:rFonts w:ascii="Arial" w:hAnsi="Arial" w:cs="Arial"/>
          <w:b/>
          <w:bCs/>
          <w:sz w:val="28"/>
          <w:szCs w:val="28"/>
        </w:rPr>
        <w:t xml:space="preserve">will do the LeDeR review? </w:t>
      </w:r>
    </w:p>
    <w:p w14:paraId="6AB366EB" w14:textId="55B5FF2B" w:rsidR="00644B19" w:rsidRDefault="00053413" w:rsidP="00AB35AA">
      <w:pPr>
        <w:rPr>
          <w:rFonts w:ascii="Arial" w:hAnsi="Arial" w:cs="Arial"/>
          <w:sz w:val="24"/>
          <w:szCs w:val="24"/>
        </w:rPr>
      </w:pPr>
      <w:r>
        <w:rPr>
          <w:rFonts w:ascii="Arial" w:hAnsi="Arial" w:cs="Arial"/>
          <w:sz w:val="24"/>
          <w:szCs w:val="24"/>
        </w:rPr>
        <w:t xml:space="preserve">A trained </w:t>
      </w:r>
      <w:proofErr w:type="spellStart"/>
      <w:r w:rsidR="00AB35AA" w:rsidRPr="0C1081CF">
        <w:rPr>
          <w:rFonts w:ascii="Arial" w:hAnsi="Arial" w:cs="Arial"/>
          <w:sz w:val="24"/>
          <w:szCs w:val="24"/>
        </w:rPr>
        <w:t>LeDeR</w:t>
      </w:r>
      <w:proofErr w:type="spellEnd"/>
      <w:r w:rsidR="00AB35AA" w:rsidRPr="0C1081CF">
        <w:rPr>
          <w:rFonts w:ascii="Arial" w:hAnsi="Arial" w:cs="Arial"/>
          <w:sz w:val="24"/>
          <w:szCs w:val="24"/>
        </w:rPr>
        <w:t xml:space="preserve"> reviewer will find out about the health and social care support that was provided to the person </w:t>
      </w:r>
      <w:r w:rsidR="00963AEF">
        <w:rPr>
          <w:rFonts w:ascii="Arial" w:hAnsi="Arial" w:cs="Arial"/>
          <w:sz w:val="24"/>
          <w:szCs w:val="24"/>
        </w:rPr>
        <w:t xml:space="preserve">who </w:t>
      </w:r>
      <w:r w:rsidR="00AB35AA" w:rsidRPr="0C1081CF">
        <w:rPr>
          <w:rFonts w:ascii="Arial" w:hAnsi="Arial" w:cs="Arial"/>
          <w:sz w:val="24"/>
          <w:szCs w:val="24"/>
        </w:rPr>
        <w:t xml:space="preserve">has died. </w:t>
      </w:r>
      <w:r>
        <w:rPr>
          <w:rFonts w:ascii="Arial" w:hAnsi="Arial" w:cs="Arial"/>
          <w:sz w:val="24"/>
          <w:szCs w:val="24"/>
        </w:rPr>
        <w:t xml:space="preserve">The </w:t>
      </w:r>
      <w:r w:rsidR="00644B19" w:rsidRPr="0C1081CF">
        <w:rPr>
          <w:rFonts w:ascii="Arial" w:hAnsi="Arial" w:cs="Arial"/>
          <w:sz w:val="24"/>
          <w:szCs w:val="24"/>
        </w:rPr>
        <w:t>LeDeR reviewer will be someone who has a health or social care background</w:t>
      </w:r>
      <w:r>
        <w:rPr>
          <w:rFonts w:ascii="Arial" w:hAnsi="Arial" w:cs="Arial"/>
          <w:sz w:val="24"/>
          <w:szCs w:val="24"/>
        </w:rPr>
        <w:t xml:space="preserve">.  They </w:t>
      </w:r>
      <w:r w:rsidR="00644B19" w:rsidRPr="0C1081CF">
        <w:rPr>
          <w:rFonts w:ascii="Arial" w:hAnsi="Arial" w:cs="Arial"/>
          <w:sz w:val="24"/>
          <w:szCs w:val="24"/>
        </w:rPr>
        <w:t xml:space="preserve">will find out about the person’s life and the </w:t>
      </w:r>
      <w:r w:rsidR="000E48A3" w:rsidRPr="0C1081CF">
        <w:rPr>
          <w:rFonts w:ascii="Arial" w:hAnsi="Arial" w:cs="Arial"/>
          <w:sz w:val="24"/>
          <w:szCs w:val="24"/>
        </w:rPr>
        <w:t xml:space="preserve">key </w:t>
      </w:r>
      <w:r w:rsidR="00644B19" w:rsidRPr="0C1081CF">
        <w:rPr>
          <w:rFonts w:ascii="Arial" w:hAnsi="Arial" w:cs="Arial"/>
          <w:sz w:val="24"/>
          <w:szCs w:val="24"/>
        </w:rPr>
        <w:t>events that led up to their death. Reviewers identify good practice</w:t>
      </w:r>
      <w:r w:rsidR="79B8292E" w:rsidRPr="0C1081CF">
        <w:rPr>
          <w:rFonts w:ascii="Arial" w:hAnsi="Arial" w:cs="Arial"/>
          <w:sz w:val="24"/>
          <w:szCs w:val="24"/>
        </w:rPr>
        <w:t xml:space="preserve"> and</w:t>
      </w:r>
      <w:r w:rsidR="00644B19" w:rsidRPr="0C1081CF">
        <w:rPr>
          <w:rFonts w:ascii="Arial" w:hAnsi="Arial" w:cs="Arial"/>
          <w:sz w:val="24"/>
          <w:szCs w:val="24"/>
        </w:rPr>
        <w:t xml:space="preserve"> areas for learning</w:t>
      </w:r>
      <w:r w:rsidR="000E48A3" w:rsidRPr="0C1081CF">
        <w:rPr>
          <w:rFonts w:ascii="Arial" w:hAnsi="Arial" w:cs="Arial"/>
          <w:sz w:val="24"/>
          <w:szCs w:val="24"/>
        </w:rPr>
        <w:t>.</w:t>
      </w:r>
    </w:p>
    <w:p w14:paraId="1092F0EE" w14:textId="3E9DB08D" w:rsidR="007A6510" w:rsidRDefault="00297CB5" w:rsidP="00F07E10">
      <w:pPr>
        <w:spacing w:after="0"/>
        <w:rPr>
          <w:rFonts w:ascii="Arial" w:hAnsi="Arial" w:cs="Arial"/>
          <w:b/>
          <w:bCs/>
          <w:sz w:val="28"/>
          <w:szCs w:val="28"/>
        </w:rPr>
      </w:pPr>
      <w:r>
        <w:rPr>
          <w:rFonts w:ascii="Arial" w:hAnsi="Arial" w:cs="Arial"/>
          <w:sz w:val="24"/>
          <w:szCs w:val="24"/>
        </w:rPr>
        <w:t>We</w:t>
      </w:r>
      <w:r w:rsidRPr="00AB35AA">
        <w:rPr>
          <w:rFonts w:ascii="Arial" w:hAnsi="Arial" w:cs="Arial"/>
          <w:sz w:val="24"/>
          <w:szCs w:val="24"/>
        </w:rPr>
        <w:t xml:space="preserve"> </w:t>
      </w:r>
      <w:r w:rsidR="00AB35AA" w:rsidRPr="00AB35AA">
        <w:rPr>
          <w:rFonts w:ascii="Arial" w:hAnsi="Arial" w:cs="Arial"/>
          <w:sz w:val="24"/>
          <w:szCs w:val="24"/>
        </w:rPr>
        <w:t xml:space="preserve">will </w:t>
      </w:r>
      <w:r w:rsidR="000E48A3">
        <w:rPr>
          <w:rFonts w:ascii="Arial" w:hAnsi="Arial" w:cs="Arial"/>
          <w:sz w:val="24"/>
          <w:szCs w:val="24"/>
        </w:rPr>
        <w:t xml:space="preserve">identify </w:t>
      </w:r>
      <w:r w:rsidR="000E48A3" w:rsidRPr="00644B19">
        <w:rPr>
          <w:rFonts w:ascii="Arial" w:hAnsi="Arial" w:cs="Arial"/>
          <w:sz w:val="24"/>
          <w:szCs w:val="24"/>
        </w:rPr>
        <w:t>where changes could be made</w:t>
      </w:r>
      <w:r w:rsidR="00E10CE0">
        <w:rPr>
          <w:rFonts w:ascii="Arial" w:hAnsi="Arial" w:cs="Arial"/>
          <w:sz w:val="24"/>
          <w:szCs w:val="24"/>
        </w:rPr>
        <w:t>, and make sure actions are taken</w:t>
      </w:r>
      <w:r w:rsidR="000E48A3" w:rsidRPr="00644B19">
        <w:rPr>
          <w:rFonts w:ascii="Arial" w:hAnsi="Arial" w:cs="Arial"/>
          <w:sz w:val="24"/>
          <w:szCs w:val="24"/>
        </w:rPr>
        <w:t xml:space="preserve"> locally to improve services for other people with a learning disability and autistic people</w:t>
      </w:r>
      <w:r>
        <w:rPr>
          <w:rFonts w:ascii="Arial" w:hAnsi="Arial" w:cs="Arial"/>
          <w:sz w:val="24"/>
          <w:szCs w:val="24"/>
        </w:rPr>
        <w:t xml:space="preserve"> </w:t>
      </w:r>
      <w:r w:rsidR="00AB35AA" w:rsidRPr="00AB35AA">
        <w:rPr>
          <w:rFonts w:ascii="Arial" w:hAnsi="Arial" w:cs="Arial"/>
          <w:sz w:val="24"/>
          <w:szCs w:val="24"/>
        </w:rPr>
        <w:t>to reduce health inequalities and make sure that people are supported to live longer, healthier lives.</w:t>
      </w:r>
    </w:p>
    <w:p w14:paraId="3B512F06" w14:textId="36B1BDD1" w:rsidR="00883EC6" w:rsidRDefault="00883EC6" w:rsidP="00F07E10">
      <w:pPr>
        <w:spacing w:after="0"/>
        <w:rPr>
          <w:rFonts w:ascii="Arial" w:hAnsi="Arial" w:cs="Arial"/>
          <w:b/>
          <w:bCs/>
          <w:sz w:val="28"/>
          <w:szCs w:val="28"/>
        </w:rPr>
      </w:pPr>
    </w:p>
    <w:p w14:paraId="1BEDDD5C" w14:textId="6D04A577" w:rsidR="00F17229" w:rsidRDefault="00F17229" w:rsidP="00F07E10">
      <w:pPr>
        <w:spacing w:after="0"/>
        <w:rPr>
          <w:rFonts w:ascii="Arial" w:hAnsi="Arial" w:cs="Arial"/>
          <w:b/>
          <w:bCs/>
          <w:sz w:val="28"/>
          <w:szCs w:val="28"/>
        </w:rPr>
      </w:pPr>
      <w:r w:rsidRPr="00F17229">
        <w:rPr>
          <w:rFonts w:ascii="Arial" w:hAnsi="Arial" w:cs="Arial"/>
          <w:b/>
          <w:bCs/>
          <w:sz w:val="28"/>
          <w:szCs w:val="28"/>
        </w:rPr>
        <w:t>How a does a LeDeR review work?</w:t>
      </w:r>
    </w:p>
    <w:p w14:paraId="42595FCC" w14:textId="01DAF862" w:rsidR="00EE32CA" w:rsidRDefault="00EB7423" w:rsidP="00EB7423">
      <w:pPr>
        <w:rPr>
          <w:rFonts w:ascii="Arial" w:hAnsi="Arial" w:cs="Arial"/>
          <w:sz w:val="24"/>
          <w:szCs w:val="24"/>
        </w:rPr>
      </w:pPr>
      <w:r w:rsidRPr="00EB7423">
        <w:rPr>
          <w:rFonts w:ascii="Arial" w:hAnsi="Arial" w:cs="Arial"/>
          <w:sz w:val="24"/>
          <w:szCs w:val="24"/>
        </w:rPr>
        <w:t xml:space="preserve">Once </w:t>
      </w:r>
      <w:r w:rsidR="00297CB5">
        <w:rPr>
          <w:rFonts w:ascii="Arial" w:hAnsi="Arial" w:cs="Arial"/>
          <w:sz w:val="24"/>
          <w:szCs w:val="24"/>
        </w:rPr>
        <w:t>we have</w:t>
      </w:r>
      <w:r w:rsidRPr="00EB7423">
        <w:rPr>
          <w:rFonts w:ascii="Arial" w:hAnsi="Arial" w:cs="Arial"/>
          <w:sz w:val="24"/>
          <w:szCs w:val="24"/>
        </w:rPr>
        <w:t xml:space="preserve"> </w:t>
      </w:r>
      <w:r w:rsidR="00053413">
        <w:rPr>
          <w:rFonts w:ascii="Arial" w:hAnsi="Arial" w:cs="Arial"/>
          <w:sz w:val="24"/>
          <w:szCs w:val="24"/>
        </w:rPr>
        <w:t xml:space="preserve">been </w:t>
      </w:r>
      <w:r w:rsidR="00BF0146">
        <w:rPr>
          <w:rFonts w:ascii="Arial" w:hAnsi="Arial" w:cs="Arial"/>
          <w:sz w:val="24"/>
          <w:szCs w:val="24"/>
        </w:rPr>
        <w:t>told the</w:t>
      </w:r>
      <w:r w:rsidRPr="00EB7423">
        <w:rPr>
          <w:rFonts w:ascii="Arial" w:hAnsi="Arial" w:cs="Arial"/>
          <w:sz w:val="24"/>
          <w:szCs w:val="24"/>
        </w:rPr>
        <w:t xml:space="preserve"> details of someone’s </w:t>
      </w:r>
      <w:proofErr w:type="gramStart"/>
      <w:r w:rsidRPr="00EB7423">
        <w:rPr>
          <w:rFonts w:ascii="Arial" w:hAnsi="Arial" w:cs="Arial"/>
          <w:sz w:val="24"/>
          <w:szCs w:val="24"/>
        </w:rPr>
        <w:t>death</w:t>
      </w:r>
      <w:proofErr w:type="gramEnd"/>
      <w:r w:rsidRPr="00EB7423">
        <w:rPr>
          <w:rFonts w:ascii="Arial" w:hAnsi="Arial" w:cs="Arial"/>
          <w:sz w:val="24"/>
          <w:szCs w:val="24"/>
        </w:rPr>
        <w:t xml:space="preserve"> </w:t>
      </w:r>
      <w:r w:rsidR="00297CB5">
        <w:rPr>
          <w:rFonts w:ascii="Arial" w:hAnsi="Arial" w:cs="Arial"/>
          <w:sz w:val="24"/>
          <w:szCs w:val="24"/>
        </w:rPr>
        <w:t>we</w:t>
      </w:r>
      <w:r w:rsidRPr="00EB7423">
        <w:rPr>
          <w:rFonts w:ascii="Arial" w:hAnsi="Arial" w:cs="Arial"/>
          <w:sz w:val="24"/>
          <w:szCs w:val="24"/>
        </w:rPr>
        <w:t xml:space="preserve"> start the review process, which </w:t>
      </w:r>
      <w:r w:rsidR="00297CB5">
        <w:rPr>
          <w:rFonts w:ascii="Arial" w:hAnsi="Arial" w:cs="Arial"/>
          <w:sz w:val="24"/>
          <w:szCs w:val="24"/>
        </w:rPr>
        <w:t>we</w:t>
      </w:r>
      <w:r w:rsidRPr="00EB7423">
        <w:rPr>
          <w:rFonts w:ascii="Arial" w:hAnsi="Arial" w:cs="Arial"/>
          <w:sz w:val="24"/>
          <w:szCs w:val="24"/>
        </w:rPr>
        <w:t> </w:t>
      </w:r>
      <w:r w:rsidR="00BA2504">
        <w:rPr>
          <w:rFonts w:ascii="Arial" w:hAnsi="Arial" w:cs="Arial"/>
          <w:sz w:val="24"/>
          <w:szCs w:val="24"/>
        </w:rPr>
        <w:t xml:space="preserve">aim to </w:t>
      </w:r>
      <w:r w:rsidRPr="00EB7423">
        <w:rPr>
          <w:rFonts w:ascii="Arial" w:hAnsi="Arial" w:cs="Arial"/>
          <w:sz w:val="24"/>
          <w:szCs w:val="24"/>
        </w:rPr>
        <w:t>complete in six months. We know that some family members might not be ready to talk with us straight away</w:t>
      </w:r>
      <w:r w:rsidR="00053413">
        <w:rPr>
          <w:rFonts w:ascii="Arial" w:hAnsi="Arial" w:cs="Arial"/>
          <w:sz w:val="24"/>
          <w:szCs w:val="24"/>
        </w:rPr>
        <w:t xml:space="preserve"> and we will try to give the family time</w:t>
      </w:r>
      <w:r w:rsidR="00EE32CA">
        <w:rPr>
          <w:rFonts w:ascii="Arial" w:hAnsi="Arial" w:cs="Arial"/>
          <w:sz w:val="24"/>
          <w:szCs w:val="24"/>
        </w:rPr>
        <w:t xml:space="preserve"> to be ready to talk to us but it is important that we learn as much as we can as soon as we can after the person has died</w:t>
      </w:r>
      <w:r w:rsidRPr="00EB7423">
        <w:rPr>
          <w:rFonts w:ascii="Arial" w:hAnsi="Arial" w:cs="Arial"/>
          <w:sz w:val="24"/>
          <w:szCs w:val="24"/>
        </w:rPr>
        <w:t xml:space="preserve">. </w:t>
      </w:r>
    </w:p>
    <w:p w14:paraId="024A0D72" w14:textId="0A1AD490" w:rsidR="00EB7423" w:rsidRPr="00EB7423" w:rsidRDefault="00EB7423" w:rsidP="00EB7423">
      <w:pPr>
        <w:rPr>
          <w:rFonts w:ascii="Arial" w:hAnsi="Arial" w:cs="Arial"/>
          <w:sz w:val="24"/>
          <w:szCs w:val="24"/>
        </w:rPr>
      </w:pPr>
      <w:r w:rsidRPr="00EB7423">
        <w:rPr>
          <w:rFonts w:ascii="Arial" w:hAnsi="Arial" w:cs="Arial"/>
          <w:sz w:val="24"/>
          <w:szCs w:val="24"/>
        </w:rPr>
        <w:t xml:space="preserve">A reviewer will </w:t>
      </w:r>
      <w:r w:rsidR="00BA2504">
        <w:rPr>
          <w:rFonts w:ascii="Arial" w:hAnsi="Arial" w:cs="Arial"/>
          <w:sz w:val="24"/>
          <w:szCs w:val="24"/>
        </w:rPr>
        <w:t>complete</w:t>
      </w:r>
      <w:r w:rsidR="00BA2504" w:rsidRPr="00EB7423">
        <w:rPr>
          <w:rFonts w:ascii="Arial" w:hAnsi="Arial" w:cs="Arial"/>
          <w:sz w:val="24"/>
          <w:szCs w:val="24"/>
        </w:rPr>
        <w:t xml:space="preserve"> </w:t>
      </w:r>
      <w:r w:rsidRPr="00EB7423">
        <w:rPr>
          <w:rFonts w:ascii="Arial" w:hAnsi="Arial" w:cs="Arial"/>
          <w:sz w:val="24"/>
          <w:szCs w:val="24"/>
        </w:rPr>
        <w:t>an initial review which includes: </w:t>
      </w:r>
    </w:p>
    <w:p w14:paraId="6DF28915" w14:textId="5BC01E7C" w:rsidR="00EB7423" w:rsidRPr="00EB7423" w:rsidRDefault="00EB7423" w:rsidP="00EB7423">
      <w:pPr>
        <w:numPr>
          <w:ilvl w:val="0"/>
          <w:numId w:val="7"/>
        </w:numPr>
        <w:rPr>
          <w:rFonts w:ascii="Arial" w:hAnsi="Arial" w:cs="Arial"/>
          <w:sz w:val="24"/>
          <w:szCs w:val="24"/>
        </w:rPr>
      </w:pPr>
      <w:r w:rsidRPr="00EB7423">
        <w:rPr>
          <w:rFonts w:ascii="Arial" w:hAnsi="Arial" w:cs="Arial"/>
          <w:sz w:val="24"/>
          <w:szCs w:val="24"/>
        </w:rPr>
        <w:t>speaking to the family member or someone close to the person who died.  This allows us to build up a picture of their life and the type of person they were. This will help the reviewer understand more about the person. The reviewer might also speak to someone they lived with</w:t>
      </w:r>
      <w:r w:rsidR="00EE32CA">
        <w:rPr>
          <w:rFonts w:ascii="Arial" w:hAnsi="Arial" w:cs="Arial"/>
          <w:sz w:val="24"/>
          <w:szCs w:val="24"/>
        </w:rPr>
        <w:t>, their partner</w:t>
      </w:r>
      <w:r w:rsidRPr="00EB7423">
        <w:rPr>
          <w:rFonts w:ascii="Arial" w:hAnsi="Arial" w:cs="Arial"/>
          <w:sz w:val="24"/>
          <w:szCs w:val="24"/>
        </w:rPr>
        <w:t xml:space="preserve"> or a carer who they were close to</w:t>
      </w:r>
      <w:r w:rsidR="00EE32CA">
        <w:rPr>
          <w:rFonts w:ascii="Arial" w:hAnsi="Arial" w:cs="Arial"/>
          <w:sz w:val="24"/>
          <w:szCs w:val="24"/>
        </w:rPr>
        <w:t>.</w:t>
      </w:r>
      <w:r w:rsidRPr="00EB7423">
        <w:rPr>
          <w:rFonts w:ascii="Arial" w:hAnsi="Arial" w:cs="Arial"/>
          <w:sz w:val="24"/>
          <w:szCs w:val="24"/>
        </w:rPr>
        <w:t> </w:t>
      </w:r>
    </w:p>
    <w:p w14:paraId="0C81CD17" w14:textId="7422C826" w:rsidR="00EB7423" w:rsidRPr="00EB7423" w:rsidRDefault="00EB7423" w:rsidP="00EB7423">
      <w:pPr>
        <w:numPr>
          <w:ilvl w:val="0"/>
          <w:numId w:val="7"/>
        </w:numPr>
        <w:rPr>
          <w:rFonts w:ascii="Arial" w:hAnsi="Arial" w:cs="Arial"/>
          <w:sz w:val="24"/>
          <w:szCs w:val="24"/>
        </w:rPr>
      </w:pPr>
      <w:r w:rsidRPr="0C1081CF">
        <w:rPr>
          <w:rFonts w:ascii="Arial" w:hAnsi="Arial" w:cs="Arial"/>
          <w:sz w:val="24"/>
          <w:szCs w:val="24"/>
        </w:rPr>
        <w:t>a detailed conversation with the GP or a review of the person</w:t>
      </w:r>
      <w:r w:rsidR="562D7B7F" w:rsidRPr="0C1081CF">
        <w:rPr>
          <w:rFonts w:ascii="Arial" w:hAnsi="Arial" w:cs="Arial"/>
          <w:sz w:val="24"/>
          <w:szCs w:val="24"/>
        </w:rPr>
        <w:t>’</w:t>
      </w:r>
      <w:r w:rsidRPr="0C1081CF">
        <w:rPr>
          <w:rFonts w:ascii="Arial" w:hAnsi="Arial" w:cs="Arial"/>
          <w:sz w:val="24"/>
          <w:szCs w:val="24"/>
        </w:rPr>
        <w:t>s GP records  </w:t>
      </w:r>
    </w:p>
    <w:p w14:paraId="6AA5A978" w14:textId="77777777" w:rsidR="00EB7423" w:rsidRPr="00EB7423" w:rsidRDefault="00EB7423" w:rsidP="00EB7423">
      <w:pPr>
        <w:numPr>
          <w:ilvl w:val="0"/>
          <w:numId w:val="7"/>
        </w:numPr>
        <w:rPr>
          <w:rFonts w:ascii="Arial" w:hAnsi="Arial" w:cs="Arial"/>
          <w:sz w:val="24"/>
          <w:szCs w:val="24"/>
        </w:rPr>
      </w:pPr>
      <w:r w:rsidRPr="00EB7423">
        <w:rPr>
          <w:rFonts w:ascii="Arial" w:hAnsi="Arial" w:cs="Arial"/>
          <w:sz w:val="24"/>
          <w:szCs w:val="24"/>
        </w:rPr>
        <w:t>a conversation with at least one other person involved in the care of the person who died </w:t>
      </w:r>
    </w:p>
    <w:p w14:paraId="706350AF" w14:textId="1579EA1E" w:rsidR="00EB7423" w:rsidRPr="00192D6B" w:rsidRDefault="00EB7423" w:rsidP="00EB7423">
      <w:pPr>
        <w:rPr>
          <w:rFonts w:ascii="Arial" w:hAnsi="Arial" w:cs="Arial"/>
          <w:sz w:val="24"/>
          <w:szCs w:val="24"/>
        </w:rPr>
      </w:pPr>
      <w:r w:rsidRPr="00EB7423">
        <w:rPr>
          <w:rFonts w:ascii="Arial" w:hAnsi="Arial" w:cs="Arial"/>
          <w:sz w:val="24"/>
          <w:szCs w:val="24"/>
        </w:rPr>
        <w:t xml:space="preserve">After this, the reviewer uses their judgement to decide if a focused review needs to happen. </w:t>
      </w:r>
      <w:r w:rsidR="00C42888" w:rsidRPr="00EB7423">
        <w:rPr>
          <w:rFonts w:ascii="Arial" w:hAnsi="Arial" w:cs="Arial"/>
          <w:sz w:val="24"/>
          <w:szCs w:val="24"/>
        </w:rPr>
        <w:t xml:space="preserve">A focused review will look in more detail at </w:t>
      </w:r>
      <w:r w:rsidR="00644B19" w:rsidRPr="00644B19">
        <w:rPr>
          <w:rFonts w:ascii="Arial" w:hAnsi="Arial" w:cs="Arial"/>
          <w:sz w:val="24"/>
          <w:szCs w:val="24"/>
        </w:rPr>
        <w:t xml:space="preserve">key episodes of health and </w:t>
      </w:r>
      <w:r w:rsidR="00644B19" w:rsidRPr="00192D6B">
        <w:rPr>
          <w:rFonts w:ascii="Arial" w:hAnsi="Arial" w:cs="Arial"/>
          <w:sz w:val="24"/>
          <w:szCs w:val="24"/>
        </w:rPr>
        <w:t>social care the person received.</w:t>
      </w:r>
      <w:r w:rsidR="00C42888" w:rsidRPr="00192D6B">
        <w:rPr>
          <w:rFonts w:ascii="Arial" w:hAnsi="Arial" w:cs="Arial"/>
          <w:sz w:val="24"/>
          <w:szCs w:val="24"/>
        </w:rPr>
        <w:t> </w:t>
      </w:r>
      <w:r w:rsidRPr="00192D6B">
        <w:rPr>
          <w:rFonts w:ascii="Arial" w:hAnsi="Arial" w:cs="Arial"/>
          <w:sz w:val="24"/>
          <w:szCs w:val="24"/>
        </w:rPr>
        <w:t xml:space="preserve">A focused review will </w:t>
      </w:r>
      <w:r w:rsidR="00BA2504" w:rsidRPr="00192D6B">
        <w:rPr>
          <w:rFonts w:ascii="Arial" w:hAnsi="Arial" w:cs="Arial"/>
          <w:sz w:val="24"/>
          <w:szCs w:val="24"/>
        </w:rPr>
        <w:t xml:space="preserve">usually </w:t>
      </w:r>
      <w:r w:rsidRPr="00192D6B">
        <w:rPr>
          <w:rFonts w:ascii="Arial" w:hAnsi="Arial" w:cs="Arial"/>
          <w:sz w:val="24"/>
          <w:szCs w:val="24"/>
        </w:rPr>
        <w:t>happen if: </w:t>
      </w:r>
    </w:p>
    <w:p w14:paraId="2D1B3F96" w14:textId="77777777" w:rsidR="00EB7423" w:rsidRPr="00192D6B" w:rsidRDefault="00EB7423" w:rsidP="00EB7423">
      <w:pPr>
        <w:numPr>
          <w:ilvl w:val="0"/>
          <w:numId w:val="8"/>
        </w:numPr>
        <w:rPr>
          <w:rFonts w:ascii="Arial" w:hAnsi="Arial" w:cs="Arial"/>
          <w:sz w:val="24"/>
          <w:szCs w:val="24"/>
        </w:rPr>
      </w:pPr>
      <w:r w:rsidRPr="00192D6B">
        <w:rPr>
          <w:rFonts w:ascii="Arial" w:hAnsi="Arial" w:cs="Arial"/>
          <w:sz w:val="24"/>
          <w:szCs w:val="24"/>
        </w:rPr>
        <w:t>the reviewer finds areas of concern or things they think we can learn from </w:t>
      </w:r>
    </w:p>
    <w:p w14:paraId="09633AA2" w14:textId="745E7447" w:rsidR="00EB7423" w:rsidRPr="00192D6B" w:rsidRDefault="00EB7423" w:rsidP="00EB7423">
      <w:pPr>
        <w:numPr>
          <w:ilvl w:val="0"/>
          <w:numId w:val="8"/>
        </w:numPr>
        <w:rPr>
          <w:rFonts w:ascii="Arial" w:hAnsi="Arial" w:cs="Arial"/>
          <w:sz w:val="24"/>
          <w:szCs w:val="24"/>
        </w:rPr>
      </w:pPr>
      <w:r w:rsidRPr="00192D6B">
        <w:rPr>
          <w:rFonts w:ascii="Arial" w:hAnsi="Arial" w:cs="Arial"/>
          <w:sz w:val="24"/>
          <w:szCs w:val="24"/>
        </w:rPr>
        <w:t>the person is from a minority ethnic background. This is due to the significant under reporting and increased health inequalities in these communities</w:t>
      </w:r>
    </w:p>
    <w:p w14:paraId="5D5B21B9" w14:textId="1C504BF7" w:rsidR="00247717" w:rsidRPr="00192D6B" w:rsidRDefault="00EE32CA" w:rsidP="00EE32CA">
      <w:pPr>
        <w:rPr>
          <w:rFonts w:ascii="Arial" w:hAnsi="Arial" w:cs="Arial"/>
          <w:sz w:val="24"/>
          <w:szCs w:val="24"/>
        </w:rPr>
      </w:pPr>
      <w:r>
        <w:rPr>
          <w:rFonts w:ascii="Arial" w:hAnsi="Arial" w:cs="Arial"/>
          <w:sz w:val="24"/>
          <w:szCs w:val="24"/>
        </w:rPr>
        <w:lastRenderedPageBreak/>
        <w:t>A</w:t>
      </w:r>
      <w:r w:rsidR="00247717" w:rsidRPr="00192D6B">
        <w:rPr>
          <w:rFonts w:ascii="Arial" w:hAnsi="Arial" w:cs="Arial"/>
          <w:sz w:val="24"/>
          <w:szCs w:val="24"/>
        </w:rPr>
        <w:t xml:space="preserve"> family member can ask for a focused review to be carried </w:t>
      </w:r>
      <w:r w:rsidR="00CE2D8E" w:rsidRPr="00192D6B">
        <w:rPr>
          <w:rFonts w:ascii="Arial" w:hAnsi="Arial" w:cs="Arial"/>
          <w:sz w:val="24"/>
          <w:szCs w:val="24"/>
        </w:rPr>
        <w:t>out,</w:t>
      </w:r>
      <w:r>
        <w:rPr>
          <w:rFonts w:ascii="Arial" w:hAnsi="Arial" w:cs="Arial"/>
          <w:sz w:val="24"/>
          <w:szCs w:val="24"/>
        </w:rPr>
        <w:t xml:space="preserve"> but you should always be aware that a LeDeR review is not an investigation and is only there to help improve local services.  If you have serious concerns about failures in NHS or social care </w:t>
      </w:r>
      <w:r w:rsidR="00CE2D8E">
        <w:rPr>
          <w:rFonts w:ascii="Arial" w:hAnsi="Arial" w:cs="Arial"/>
          <w:sz w:val="24"/>
          <w:szCs w:val="24"/>
        </w:rPr>
        <w:t>services,</w:t>
      </w:r>
      <w:r>
        <w:rPr>
          <w:rFonts w:ascii="Arial" w:hAnsi="Arial" w:cs="Arial"/>
          <w:sz w:val="24"/>
          <w:szCs w:val="24"/>
        </w:rPr>
        <w:t xml:space="preserve"> the LeDeR process is not the best way to tackle these.  You should contact the CQC.</w:t>
      </w:r>
    </w:p>
    <w:p w14:paraId="18560103" w14:textId="77ABCA8A" w:rsidR="00EB7423" w:rsidRDefault="008E372A" w:rsidP="00EB7423">
      <w:pPr>
        <w:rPr>
          <w:rFonts w:ascii="Arial" w:hAnsi="Arial" w:cs="Arial"/>
          <w:sz w:val="24"/>
          <w:szCs w:val="24"/>
        </w:rPr>
      </w:pPr>
      <w:r w:rsidRPr="00825D33">
        <w:rPr>
          <w:rFonts w:ascii="Arial" w:hAnsi="Arial" w:cs="Arial"/>
          <w:sz w:val="24"/>
          <w:szCs w:val="24"/>
        </w:rPr>
        <w:t xml:space="preserve">If </w:t>
      </w:r>
      <w:r w:rsidR="00566974">
        <w:rPr>
          <w:rFonts w:ascii="Arial" w:hAnsi="Arial" w:cs="Arial"/>
          <w:sz w:val="24"/>
          <w:szCs w:val="24"/>
        </w:rPr>
        <w:t>a family member</w:t>
      </w:r>
      <w:r w:rsidR="00566974" w:rsidRPr="00825D33">
        <w:rPr>
          <w:rFonts w:ascii="Arial" w:hAnsi="Arial" w:cs="Arial"/>
          <w:sz w:val="24"/>
          <w:szCs w:val="24"/>
        </w:rPr>
        <w:t xml:space="preserve"> </w:t>
      </w:r>
      <w:r w:rsidR="007608F5" w:rsidRPr="00825D33">
        <w:rPr>
          <w:rFonts w:ascii="Arial" w:hAnsi="Arial" w:cs="Arial"/>
          <w:sz w:val="24"/>
          <w:szCs w:val="24"/>
        </w:rPr>
        <w:t>ask</w:t>
      </w:r>
      <w:r w:rsidR="00566974">
        <w:rPr>
          <w:rFonts w:ascii="Arial" w:hAnsi="Arial" w:cs="Arial"/>
          <w:sz w:val="24"/>
          <w:szCs w:val="24"/>
        </w:rPr>
        <w:t>s</w:t>
      </w:r>
      <w:r w:rsidR="007608F5" w:rsidRPr="00F738E6">
        <w:rPr>
          <w:rFonts w:ascii="Arial" w:hAnsi="Arial" w:cs="Arial"/>
          <w:sz w:val="24"/>
          <w:szCs w:val="24"/>
        </w:rPr>
        <w:t xml:space="preserve"> for a focused review to be carried out</w:t>
      </w:r>
      <w:r w:rsidR="00566974">
        <w:rPr>
          <w:rFonts w:ascii="Arial" w:hAnsi="Arial" w:cs="Arial"/>
          <w:sz w:val="24"/>
          <w:szCs w:val="24"/>
        </w:rPr>
        <w:t>,</w:t>
      </w:r>
      <w:r w:rsidR="007608F5" w:rsidRPr="00825D33">
        <w:rPr>
          <w:rFonts w:ascii="Arial" w:hAnsi="Arial" w:cs="Arial"/>
          <w:sz w:val="24"/>
          <w:szCs w:val="24"/>
        </w:rPr>
        <w:t xml:space="preserve"> </w:t>
      </w:r>
      <w:r w:rsidRPr="00825D33">
        <w:rPr>
          <w:rFonts w:ascii="Arial" w:hAnsi="Arial" w:cs="Arial"/>
          <w:sz w:val="24"/>
          <w:szCs w:val="24"/>
        </w:rPr>
        <w:t>the reviewer</w:t>
      </w:r>
      <w:r w:rsidR="007608F5" w:rsidRPr="00825D33">
        <w:rPr>
          <w:rFonts w:ascii="Arial" w:hAnsi="Arial" w:cs="Arial"/>
          <w:sz w:val="24"/>
          <w:szCs w:val="24"/>
        </w:rPr>
        <w:t xml:space="preserve"> will talk to them</w:t>
      </w:r>
      <w:r w:rsidRPr="00825D33">
        <w:rPr>
          <w:rFonts w:ascii="Arial" w:hAnsi="Arial" w:cs="Arial"/>
          <w:sz w:val="24"/>
          <w:szCs w:val="24"/>
        </w:rPr>
        <w:t xml:space="preserve"> about the expected outcome of a LeDeR review.</w:t>
      </w:r>
      <w:r w:rsidR="007608F5" w:rsidRPr="00825D33">
        <w:rPr>
          <w:rFonts w:ascii="Arial" w:hAnsi="Arial" w:cs="Arial"/>
          <w:sz w:val="24"/>
          <w:szCs w:val="24"/>
        </w:rPr>
        <w:t xml:space="preserve">  </w:t>
      </w:r>
      <w:r w:rsidR="00EB7423">
        <w:rPr>
          <w:rFonts w:ascii="Arial" w:hAnsi="Arial" w:cs="Arial"/>
          <w:sz w:val="24"/>
          <w:szCs w:val="24"/>
        </w:rPr>
        <w:t>The reviewer</w:t>
      </w:r>
      <w:r w:rsidR="00EB7423" w:rsidRPr="00EB7423">
        <w:rPr>
          <w:rFonts w:ascii="Arial" w:hAnsi="Arial" w:cs="Arial"/>
          <w:sz w:val="24"/>
          <w:szCs w:val="24"/>
        </w:rPr>
        <w:t xml:space="preserve"> will explain how to raise questions or concerns, including those outside of the LeDeR process.</w:t>
      </w:r>
    </w:p>
    <w:p w14:paraId="148601F4" w14:textId="1B778496" w:rsidR="00EB7423" w:rsidRDefault="00EB7423" w:rsidP="00EB7423">
      <w:pPr>
        <w:rPr>
          <w:rFonts w:ascii="Arial" w:hAnsi="Arial" w:cs="Arial"/>
          <w:sz w:val="24"/>
          <w:szCs w:val="24"/>
        </w:rPr>
      </w:pPr>
      <w:r w:rsidRPr="00EB7423">
        <w:rPr>
          <w:rFonts w:ascii="Arial" w:hAnsi="Arial" w:cs="Arial"/>
          <w:sz w:val="24"/>
          <w:szCs w:val="24"/>
        </w:rPr>
        <w:t xml:space="preserve">The reviewer will send the completed </w:t>
      </w:r>
      <w:r w:rsidR="00E10CE0">
        <w:rPr>
          <w:rFonts w:ascii="Arial" w:hAnsi="Arial" w:cs="Arial"/>
          <w:sz w:val="24"/>
          <w:szCs w:val="24"/>
        </w:rPr>
        <w:t xml:space="preserve">anonymised </w:t>
      </w:r>
      <w:r w:rsidRPr="00EB7423">
        <w:rPr>
          <w:rFonts w:ascii="Arial" w:hAnsi="Arial" w:cs="Arial"/>
          <w:sz w:val="24"/>
          <w:szCs w:val="24"/>
        </w:rPr>
        <w:t>review to the local governance group</w:t>
      </w:r>
      <w:r w:rsidR="00E10CE0">
        <w:rPr>
          <w:rFonts w:ascii="Arial" w:hAnsi="Arial" w:cs="Arial"/>
          <w:sz w:val="24"/>
          <w:szCs w:val="24"/>
        </w:rPr>
        <w:t xml:space="preserve"> which includes local health and social care services</w:t>
      </w:r>
      <w:r w:rsidRPr="00EB7423">
        <w:rPr>
          <w:rFonts w:ascii="Arial" w:hAnsi="Arial" w:cs="Arial"/>
          <w:sz w:val="24"/>
          <w:szCs w:val="24"/>
        </w:rPr>
        <w:t xml:space="preserve"> with the areas of learning, good practice and concern. The group will decide on actions to take, who will take these actions and the help they need to reduce health inequalities and stop people dying too young. </w:t>
      </w:r>
    </w:p>
    <w:p w14:paraId="1FCE341D" w14:textId="5F7F6178" w:rsidR="0062291D" w:rsidRDefault="0062291D" w:rsidP="00EB7423">
      <w:pPr>
        <w:rPr>
          <w:rFonts w:ascii="Arial" w:hAnsi="Arial" w:cs="Arial"/>
          <w:sz w:val="24"/>
          <w:szCs w:val="24"/>
        </w:rPr>
      </w:pPr>
      <w:r w:rsidRPr="0A5EA81E">
        <w:rPr>
          <w:rFonts w:ascii="Arial" w:hAnsi="Arial" w:cs="Arial"/>
          <w:sz w:val="24"/>
          <w:szCs w:val="24"/>
        </w:rPr>
        <w:t xml:space="preserve">Sometimes </w:t>
      </w:r>
      <w:r w:rsidR="00CE2D8E">
        <w:rPr>
          <w:rFonts w:ascii="Arial" w:hAnsi="Arial" w:cs="Arial"/>
          <w:sz w:val="24"/>
          <w:szCs w:val="24"/>
        </w:rPr>
        <w:t>we</w:t>
      </w:r>
      <w:r w:rsidR="007B31B5" w:rsidRPr="00260F5F">
        <w:rPr>
          <w:rFonts w:ascii="Arial" w:hAnsi="Arial" w:cs="Arial"/>
          <w:sz w:val="24"/>
          <w:szCs w:val="24"/>
        </w:rPr>
        <w:t xml:space="preserve"> </w:t>
      </w:r>
      <w:r w:rsidRPr="0A5EA81E">
        <w:rPr>
          <w:rFonts w:ascii="Arial" w:hAnsi="Arial" w:cs="Arial"/>
          <w:sz w:val="24"/>
          <w:szCs w:val="24"/>
        </w:rPr>
        <w:t xml:space="preserve">cannot complete the </w:t>
      </w:r>
      <w:r w:rsidR="00A51395" w:rsidRPr="0A5EA81E">
        <w:rPr>
          <w:rFonts w:ascii="Arial" w:hAnsi="Arial" w:cs="Arial"/>
          <w:sz w:val="24"/>
          <w:szCs w:val="24"/>
        </w:rPr>
        <w:t>review</w:t>
      </w:r>
      <w:r w:rsidRPr="0A5EA81E">
        <w:rPr>
          <w:rFonts w:ascii="Arial" w:hAnsi="Arial" w:cs="Arial"/>
          <w:sz w:val="24"/>
          <w:szCs w:val="24"/>
        </w:rPr>
        <w:t xml:space="preserve"> within 6 months because there might be other </w:t>
      </w:r>
      <w:r w:rsidR="67CFD211" w:rsidRPr="0A5EA81E">
        <w:rPr>
          <w:rFonts w:ascii="Arial" w:hAnsi="Arial" w:cs="Arial"/>
          <w:sz w:val="24"/>
          <w:szCs w:val="24"/>
        </w:rPr>
        <w:t>processes</w:t>
      </w:r>
      <w:r w:rsidRPr="0A5EA81E">
        <w:rPr>
          <w:rFonts w:ascii="Arial" w:hAnsi="Arial" w:cs="Arial"/>
          <w:sz w:val="24"/>
          <w:szCs w:val="24"/>
        </w:rPr>
        <w:t xml:space="preserve"> going on like a </w:t>
      </w:r>
      <w:r w:rsidR="008F47D4" w:rsidRPr="0A5EA81E">
        <w:rPr>
          <w:rFonts w:ascii="Arial" w:hAnsi="Arial" w:cs="Arial"/>
          <w:sz w:val="24"/>
          <w:szCs w:val="24"/>
        </w:rPr>
        <w:t>coroner’s</w:t>
      </w:r>
      <w:r w:rsidRPr="0A5EA81E">
        <w:rPr>
          <w:rFonts w:ascii="Arial" w:hAnsi="Arial" w:cs="Arial"/>
          <w:sz w:val="24"/>
          <w:szCs w:val="24"/>
        </w:rPr>
        <w:t xml:space="preserve"> inq</w:t>
      </w:r>
      <w:r w:rsidR="00A51395" w:rsidRPr="0A5EA81E">
        <w:rPr>
          <w:rFonts w:ascii="Arial" w:hAnsi="Arial" w:cs="Arial"/>
          <w:sz w:val="24"/>
          <w:szCs w:val="24"/>
        </w:rPr>
        <w:t>uest or another investigation.  A LeDeR review waits until all these have happened first.</w:t>
      </w:r>
    </w:p>
    <w:p w14:paraId="20382CB3" w14:textId="77777777" w:rsidR="00A51395" w:rsidRPr="00EB7423" w:rsidRDefault="00A51395" w:rsidP="00EB7423">
      <w:pPr>
        <w:rPr>
          <w:rFonts w:ascii="Arial" w:hAnsi="Arial" w:cs="Arial"/>
          <w:sz w:val="24"/>
          <w:szCs w:val="24"/>
        </w:rPr>
      </w:pPr>
    </w:p>
    <w:p w14:paraId="78AA98B6" w14:textId="77777777" w:rsidR="00B46C48" w:rsidRPr="00294E7E" w:rsidRDefault="00B46C48" w:rsidP="00B46C48">
      <w:pPr>
        <w:pStyle w:val="Default"/>
        <w:rPr>
          <w:rFonts w:ascii="Arial" w:hAnsi="Arial" w:cs="Arial"/>
          <w:b/>
          <w:bCs/>
          <w:sz w:val="28"/>
          <w:szCs w:val="28"/>
        </w:rPr>
      </w:pPr>
      <w:r w:rsidRPr="00294E7E">
        <w:rPr>
          <w:rFonts w:ascii="Arial" w:hAnsi="Arial" w:cs="Arial"/>
          <w:b/>
          <w:bCs/>
          <w:sz w:val="28"/>
          <w:szCs w:val="28"/>
        </w:rPr>
        <w:t xml:space="preserve">Does </w:t>
      </w:r>
      <w:r>
        <w:rPr>
          <w:rFonts w:ascii="Arial" w:hAnsi="Arial" w:cs="Arial"/>
          <w:b/>
          <w:bCs/>
          <w:sz w:val="28"/>
          <w:szCs w:val="28"/>
        </w:rPr>
        <w:t>LeDeR</w:t>
      </w:r>
      <w:r w:rsidRPr="00294E7E">
        <w:rPr>
          <w:rFonts w:ascii="Arial" w:hAnsi="Arial" w:cs="Arial"/>
          <w:b/>
          <w:bCs/>
          <w:sz w:val="28"/>
          <w:szCs w:val="28"/>
        </w:rPr>
        <w:t xml:space="preserve"> review the deaths of children? </w:t>
      </w:r>
    </w:p>
    <w:p w14:paraId="085C832A" w14:textId="14D8DD3B" w:rsidR="00B46C48" w:rsidRDefault="00B46C48" w:rsidP="00B46C48">
      <w:pPr>
        <w:pStyle w:val="Default"/>
        <w:rPr>
          <w:rFonts w:ascii="Arial" w:hAnsi="Arial" w:cs="Arial"/>
        </w:rPr>
      </w:pPr>
      <w:r w:rsidRPr="0C1081CF">
        <w:rPr>
          <w:rFonts w:ascii="Arial" w:hAnsi="Arial" w:cs="Arial"/>
        </w:rPr>
        <w:t xml:space="preserve">Everyone with a learning disability aged </w:t>
      </w:r>
      <w:r w:rsidR="00C26A69" w:rsidRPr="0C1081CF">
        <w:rPr>
          <w:rFonts w:ascii="Arial" w:hAnsi="Arial" w:cs="Arial"/>
        </w:rPr>
        <w:t xml:space="preserve">over </w:t>
      </w:r>
      <w:r w:rsidRPr="0C1081CF">
        <w:rPr>
          <w:rFonts w:ascii="Arial" w:hAnsi="Arial" w:cs="Arial"/>
        </w:rPr>
        <w:t>four</w:t>
      </w:r>
      <w:r w:rsidR="00247717" w:rsidRPr="0C1081CF">
        <w:rPr>
          <w:rFonts w:ascii="Arial" w:hAnsi="Arial" w:cs="Arial"/>
        </w:rPr>
        <w:t xml:space="preserve"> years</w:t>
      </w:r>
      <w:r w:rsidRPr="0C1081CF">
        <w:rPr>
          <w:rFonts w:ascii="Arial" w:hAnsi="Arial" w:cs="Arial"/>
        </w:rPr>
        <w:t xml:space="preserve"> is eligible for a LeDeR review.</w:t>
      </w:r>
    </w:p>
    <w:p w14:paraId="6020998E" w14:textId="77777777" w:rsidR="00B46C48" w:rsidRDefault="00B46C48" w:rsidP="00B46C48">
      <w:pPr>
        <w:pStyle w:val="Default"/>
        <w:rPr>
          <w:rFonts w:ascii="Arial" w:hAnsi="Arial" w:cs="Arial"/>
        </w:rPr>
      </w:pPr>
    </w:p>
    <w:p w14:paraId="5DAFB85F" w14:textId="5D82A2C8" w:rsidR="00B46C48" w:rsidRPr="000D6BC3" w:rsidRDefault="00B46C48" w:rsidP="00B46C48">
      <w:pPr>
        <w:pStyle w:val="Default"/>
        <w:rPr>
          <w:rFonts w:ascii="Arial" w:hAnsi="Arial" w:cs="Arial"/>
        </w:rPr>
      </w:pPr>
      <w:r w:rsidRPr="00294E7E">
        <w:rPr>
          <w:rFonts w:ascii="Arial" w:hAnsi="Arial" w:cs="Arial"/>
        </w:rPr>
        <w:t>The child death review</w:t>
      </w:r>
      <w:r w:rsidR="00EB7423">
        <w:rPr>
          <w:rFonts w:ascii="Arial" w:hAnsi="Arial" w:cs="Arial"/>
        </w:rPr>
        <w:t xml:space="preserve"> </w:t>
      </w:r>
      <w:r w:rsidRPr="00294E7E">
        <w:rPr>
          <w:rFonts w:ascii="Arial" w:hAnsi="Arial" w:cs="Arial"/>
        </w:rPr>
        <w:t xml:space="preserve">process reviews the deaths of all children who are </w:t>
      </w:r>
      <w:r w:rsidR="00F07E10">
        <w:rPr>
          <w:rFonts w:ascii="Arial" w:hAnsi="Arial" w:cs="Arial"/>
        </w:rPr>
        <w:t>under the age of 18</w:t>
      </w:r>
      <w:r w:rsidRPr="00294E7E">
        <w:rPr>
          <w:rFonts w:ascii="Arial" w:hAnsi="Arial" w:cs="Arial"/>
        </w:rPr>
        <w:t xml:space="preserve">.  This will be the primary review process for children with </w:t>
      </w:r>
      <w:r w:rsidR="00F07E10">
        <w:rPr>
          <w:rFonts w:ascii="Arial" w:hAnsi="Arial" w:cs="Arial"/>
        </w:rPr>
        <w:t xml:space="preserve">a </w:t>
      </w:r>
      <w:r w:rsidRPr="00294E7E">
        <w:rPr>
          <w:rFonts w:ascii="Arial" w:hAnsi="Arial" w:cs="Arial"/>
        </w:rPr>
        <w:t>learning disabilit</w:t>
      </w:r>
      <w:r w:rsidR="00F07E10">
        <w:rPr>
          <w:rFonts w:ascii="Arial" w:hAnsi="Arial" w:cs="Arial"/>
        </w:rPr>
        <w:t>y</w:t>
      </w:r>
      <w:r w:rsidRPr="00294E7E">
        <w:rPr>
          <w:rFonts w:ascii="Arial" w:hAnsi="Arial" w:cs="Arial"/>
        </w:rPr>
        <w:t xml:space="preserve"> and autistic children; the results are then shared with LeDeR.</w:t>
      </w:r>
    </w:p>
    <w:p w14:paraId="394101E8" w14:textId="77777777" w:rsidR="00B46C48" w:rsidRPr="00E355E0" w:rsidRDefault="00B46C48" w:rsidP="00B46C48">
      <w:pPr>
        <w:pStyle w:val="Default"/>
        <w:rPr>
          <w:rFonts w:ascii="Arial" w:hAnsi="Arial" w:cs="Arial"/>
        </w:rPr>
      </w:pPr>
    </w:p>
    <w:p w14:paraId="2878AF7C" w14:textId="420AE8EB" w:rsidR="00B46C48" w:rsidRPr="008460C5" w:rsidRDefault="00E10CE0" w:rsidP="00B46C48">
      <w:pPr>
        <w:pStyle w:val="Default"/>
        <w:rPr>
          <w:rFonts w:ascii="Arial" w:hAnsi="Arial" w:cs="Arial"/>
          <w:b/>
          <w:bCs/>
          <w:sz w:val="28"/>
          <w:szCs w:val="28"/>
        </w:rPr>
      </w:pPr>
      <w:r>
        <w:rPr>
          <w:rFonts w:ascii="Arial" w:hAnsi="Arial" w:cs="Arial"/>
          <w:b/>
          <w:bCs/>
          <w:sz w:val="28"/>
          <w:szCs w:val="28"/>
        </w:rPr>
        <w:t>LeDeR annual report</w:t>
      </w:r>
    </w:p>
    <w:p w14:paraId="33CCCDB8" w14:textId="04C2CD26" w:rsidR="00B46C48" w:rsidRDefault="00C26A69" w:rsidP="00B46C48">
      <w:pPr>
        <w:pStyle w:val="Default"/>
        <w:rPr>
          <w:rFonts w:ascii="Arial" w:hAnsi="Arial" w:cs="Arial"/>
        </w:rPr>
      </w:pPr>
      <w:r>
        <w:rPr>
          <w:rFonts w:ascii="Arial" w:hAnsi="Arial" w:cs="Arial"/>
        </w:rPr>
        <w:t xml:space="preserve">Nationally there is an analysis of all the </w:t>
      </w:r>
      <w:r w:rsidR="00B46C48" w:rsidRPr="00E355E0">
        <w:rPr>
          <w:rFonts w:ascii="Arial" w:hAnsi="Arial" w:cs="Arial"/>
        </w:rPr>
        <w:t>LeDeR</w:t>
      </w:r>
      <w:r>
        <w:rPr>
          <w:rFonts w:ascii="Arial" w:hAnsi="Arial" w:cs="Arial"/>
        </w:rPr>
        <w:t xml:space="preserve"> reviews that are done in a year</w:t>
      </w:r>
      <w:r w:rsidR="0069731E">
        <w:rPr>
          <w:rFonts w:ascii="Arial" w:hAnsi="Arial" w:cs="Arial"/>
        </w:rPr>
        <w:t xml:space="preserve"> a</w:t>
      </w:r>
      <w:r>
        <w:rPr>
          <w:rFonts w:ascii="Arial" w:hAnsi="Arial" w:cs="Arial"/>
        </w:rPr>
        <w:t xml:space="preserve">nd </w:t>
      </w:r>
      <w:r w:rsidR="00B46C48" w:rsidRPr="00E355E0">
        <w:rPr>
          <w:rFonts w:ascii="Arial" w:hAnsi="Arial" w:cs="Arial"/>
        </w:rPr>
        <w:t xml:space="preserve">an annual report </w:t>
      </w:r>
      <w:r>
        <w:rPr>
          <w:rFonts w:ascii="Arial" w:hAnsi="Arial" w:cs="Arial"/>
        </w:rPr>
        <w:t>is produced</w:t>
      </w:r>
      <w:r w:rsidR="00F07E10">
        <w:rPr>
          <w:rFonts w:ascii="Arial" w:hAnsi="Arial" w:cs="Arial"/>
        </w:rPr>
        <w:t xml:space="preserve">.  </w:t>
      </w:r>
      <w:r w:rsidR="00B46C48" w:rsidRPr="00E355E0">
        <w:rPr>
          <w:rFonts w:ascii="Arial" w:hAnsi="Arial" w:cs="Arial"/>
        </w:rPr>
        <w:t xml:space="preserve">All the details of the people with a learning disability whose deaths have been reviewed are fully anonymised in the programme’s annual reports to protect confidentiality. </w:t>
      </w:r>
    </w:p>
    <w:p w14:paraId="52FCE442" w14:textId="77777777" w:rsidR="00B46C48" w:rsidRPr="00E355E0" w:rsidRDefault="00B46C48" w:rsidP="00B46C48">
      <w:pPr>
        <w:pStyle w:val="Default"/>
        <w:rPr>
          <w:rFonts w:ascii="Arial" w:hAnsi="Arial" w:cs="Arial"/>
        </w:rPr>
      </w:pPr>
    </w:p>
    <w:p w14:paraId="0C585F67" w14:textId="39B46849" w:rsidR="002C1D8D" w:rsidRPr="002C1D8D" w:rsidRDefault="002C1D8D" w:rsidP="002C1D8D">
      <w:pPr>
        <w:pStyle w:val="Default"/>
        <w:rPr>
          <w:rFonts w:ascii="Arial" w:hAnsi="Arial" w:cs="Arial"/>
        </w:rPr>
      </w:pPr>
      <w:r w:rsidRPr="0C1081CF">
        <w:rPr>
          <w:rFonts w:ascii="Arial" w:hAnsi="Arial" w:cs="Arial"/>
        </w:rPr>
        <w:t xml:space="preserve">The full and easy-read versions of LeDeR’s annual reports are available to be </w:t>
      </w:r>
      <w:hyperlink r:id="rId13">
        <w:r w:rsidRPr="0C1081CF">
          <w:rPr>
            <w:rStyle w:val="Hyperlink"/>
            <w:rFonts w:ascii="Arial" w:hAnsi="Arial" w:cs="Arial"/>
            <w:b/>
            <w:bCs/>
          </w:rPr>
          <w:t>downloaded online</w:t>
        </w:r>
      </w:hyperlink>
      <w:r w:rsidRPr="0C1081CF">
        <w:rPr>
          <w:rFonts w:ascii="Arial" w:hAnsi="Arial" w:cs="Arial"/>
        </w:rPr>
        <w:t xml:space="preserve">. Our latest Action from Learning report, describing improvements, is available to be </w:t>
      </w:r>
      <w:hyperlink r:id="rId14">
        <w:r w:rsidRPr="0C1081CF">
          <w:rPr>
            <w:rStyle w:val="Hyperlink"/>
            <w:rFonts w:ascii="Arial" w:hAnsi="Arial" w:cs="Arial"/>
            <w:b/>
            <w:bCs/>
          </w:rPr>
          <w:t>downloaded here</w:t>
        </w:r>
      </w:hyperlink>
      <w:r w:rsidRPr="0C1081CF">
        <w:rPr>
          <w:rFonts w:ascii="Arial" w:hAnsi="Arial" w:cs="Arial"/>
        </w:rPr>
        <w:t>.</w:t>
      </w:r>
    </w:p>
    <w:p w14:paraId="4D4E3A5A" w14:textId="77777777" w:rsidR="00B46C48" w:rsidRPr="00E355E0" w:rsidRDefault="00B46C48" w:rsidP="00B46C48">
      <w:pPr>
        <w:pStyle w:val="Default"/>
        <w:rPr>
          <w:rFonts w:ascii="Arial" w:hAnsi="Arial" w:cs="Arial"/>
        </w:rPr>
      </w:pPr>
    </w:p>
    <w:p w14:paraId="667F4FA3" w14:textId="66201CEB" w:rsidR="00B46C48" w:rsidRPr="00B8170F" w:rsidRDefault="00B46C48" w:rsidP="00016B27">
      <w:pPr>
        <w:pStyle w:val="Default"/>
        <w:rPr>
          <w:rFonts w:ascii="Arial" w:hAnsi="Arial" w:cs="Arial"/>
          <w:b/>
          <w:bCs/>
        </w:rPr>
      </w:pPr>
    </w:p>
    <w:sectPr w:rsidR="00B46C48" w:rsidRPr="00B8170F" w:rsidSect="00E21C8E">
      <w:pgSz w:w="11906" w:h="16838"/>
      <w:pgMar w:top="85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1180B" w14:textId="77777777" w:rsidR="00977CD0" w:rsidRDefault="00977CD0" w:rsidP="00E21C8E">
      <w:pPr>
        <w:spacing w:after="0" w:line="240" w:lineRule="auto"/>
      </w:pPr>
      <w:r>
        <w:separator/>
      </w:r>
    </w:p>
  </w:endnote>
  <w:endnote w:type="continuationSeparator" w:id="0">
    <w:p w14:paraId="405526D6" w14:textId="77777777" w:rsidR="00977CD0" w:rsidRDefault="00977CD0" w:rsidP="00E2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173E1" w14:textId="77777777" w:rsidR="00977CD0" w:rsidRDefault="00977CD0" w:rsidP="00E21C8E">
      <w:pPr>
        <w:spacing w:after="0" w:line="240" w:lineRule="auto"/>
      </w:pPr>
      <w:r>
        <w:separator/>
      </w:r>
    </w:p>
  </w:footnote>
  <w:footnote w:type="continuationSeparator" w:id="0">
    <w:p w14:paraId="55F89F45" w14:textId="77777777" w:rsidR="00977CD0" w:rsidRDefault="00977CD0" w:rsidP="00E21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B398C"/>
    <w:multiLevelType w:val="multilevel"/>
    <w:tmpl w:val="CD9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3581D"/>
    <w:multiLevelType w:val="hybridMultilevel"/>
    <w:tmpl w:val="54C4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02B51"/>
    <w:multiLevelType w:val="hybridMultilevel"/>
    <w:tmpl w:val="1E3A079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36D97420"/>
    <w:multiLevelType w:val="hybridMultilevel"/>
    <w:tmpl w:val="A29A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A4AB4"/>
    <w:multiLevelType w:val="multilevel"/>
    <w:tmpl w:val="349A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61154D"/>
    <w:multiLevelType w:val="multilevel"/>
    <w:tmpl w:val="B968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D85C0E"/>
    <w:multiLevelType w:val="hybridMultilevel"/>
    <w:tmpl w:val="A8F2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81C47"/>
    <w:multiLevelType w:val="multilevel"/>
    <w:tmpl w:val="1136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BF4E00"/>
    <w:multiLevelType w:val="hybridMultilevel"/>
    <w:tmpl w:val="2018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B1"/>
    <w:rsid w:val="000059FD"/>
    <w:rsid w:val="00012514"/>
    <w:rsid w:val="00016B27"/>
    <w:rsid w:val="00035FB9"/>
    <w:rsid w:val="00053413"/>
    <w:rsid w:val="000C27BF"/>
    <w:rsid w:val="000C3734"/>
    <w:rsid w:val="000E1480"/>
    <w:rsid w:val="000E48A3"/>
    <w:rsid w:val="00102308"/>
    <w:rsid w:val="0013258F"/>
    <w:rsid w:val="00192C05"/>
    <w:rsid w:val="00192D6B"/>
    <w:rsid w:val="00193218"/>
    <w:rsid w:val="001963A7"/>
    <w:rsid w:val="001B4652"/>
    <w:rsid w:val="001D67E9"/>
    <w:rsid w:val="00204052"/>
    <w:rsid w:val="00247717"/>
    <w:rsid w:val="00260F5F"/>
    <w:rsid w:val="00297CB5"/>
    <w:rsid w:val="002C1D8D"/>
    <w:rsid w:val="002F2935"/>
    <w:rsid w:val="002F686E"/>
    <w:rsid w:val="002F69A3"/>
    <w:rsid w:val="00310A81"/>
    <w:rsid w:val="003164A9"/>
    <w:rsid w:val="00325942"/>
    <w:rsid w:val="003276DA"/>
    <w:rsid w:val="003318E8"/>
    <w:rsid w:val="0033417D"/>
    <w:rsid w:val="0034358E"/>
    <w:rsid w:val="00372572"/>
    <w:rsid w:val="003A055F"/>
    <w:rsid w:val="003A05D5"/>
    <w:rsid w:val="004322FA"/>
    <w:rsid w:val="004375C1"/>
    <w:rsid w:val="0044371E"/>
    <w:rsid w:val="004549C2"/>
    <w:rsid w:val="004718B9"/>
    <w:rsid w:val="0047509B"/>
    <w:rsid w:val="00497D5B"/>
    <w:rsid w:val="004B2849"/>
    <w:rsid w:val="0050204B"/>
    <w:rsid w:val="00513F85"/>
    <w:rsid w:val="00535EBF"/>
    <w:rsid w:val="00566974"/>
    <w:rsid w:val="005811B5"/>
    <w:rsid w:val="005F704B"/>
    <w:rsid w:val="006012EF"/>
    <w:rsid w:val="00615987"/>
    <w:rsid w:val="0062291D"/>
    <w:rsid w:val="006356FA"/>
    <w:rsid w:val="00644B19"/>
    <w:rsid w:val="00665F9B"/>
    <w:rsid w:val="006675A7"/>
    <w:rsid w:val="00676DBB"/>
    <w:rsid w:val="00686E52"/>
    <w:rsid w:val="0069731E"/>
    <w:rsid w:val="006A0851"/>
    <w:rsid w:val="006D546A"/>
    <w:rsid w:val="006E4834"/>
    <w:rsid w:val="00700CB2"/>
    <w:rsid w:val="007608F5"/>
    <w:rsid w:val="00786157"/>
    <w:rsid w:val="007A6510"/>
    <w:rsid w:val="007B31B5"/>
    <w:rsid w:val="007D1016"/>
    <w:rsid w:val="00804D83"/>
    <w:rsid w:val="00825B55"/>
    <w:rsid w:val="00825D33"/>
    <w:rsid w:val="00830DEF"/>
    <w:rsid w:val="0083301E"/>
    <w:rsid w:val="00835033"/>
    <w:rsid w:val="008460C5"/>
    <w:rsid w:val="008549C7"/>
    <w:rsid w:val="0086476E"/>
    <w:rsid w:val="00883EC6"/>
    <w:rsid w:val="008B6269"/>
    <w:rsid w:val="008D44C7"/>
    <w:rsid w:val="008E1F6B"/>
    <w:rsid w:val="008E372A"/>
    <w:rsid w:val="008F47D4"/>
    <w:rsid w:val="00903775"/>
    <w:rsid w:val="00963AEF"/>
    <w:rsid w:val="00977CD0"/>
    <w:rsid w:val="00982338"/>
    <w:rsid w:val="00991990"/>
    <w:rsid w:val="009A3BBB"/>
    <w:rsid w:val="009B5DD6"/>
    <w:rsid w:val="009C3FAC"/>
    <w:rsid w:val="009C6E99"/>
    <w:rsid w:val="009E6FCD"/>
    <w:rsid w:val="00A063D3"/>
    <w:rsid w:val="00A12ED2"/>
    <w:rsid w:val="00A32A3C"/>
    <w:rsid w:val="00A51395"/>
    <w:rsid w:val="00A518D5"/>
    <w:rsid w:val="00A6730C"/>
    <w:rsid w:val="00AB35AA"/>
    <w:rsid w:val="00AE5891"/>
    <w:rsid w:val="00B0026A"/>
    <w:rsid w:val="00B005E1"/>
    <w:rsid w:val="00B26EC8"/>
    <w:rsid w:val="00B46C48"/>
    <w:rsid w:val="00B8170F"/>
    <w:rsid w:val="00B85157"/>
    <w:rsid w:val="00BA2504"/>
    <w:rsid w:val="00BA3366"/>
    <w:rsid w:val="00BB55D6"/>
    <w:rsid w:val="00BE1B39"/>
    <w:rsid w:val="00BF0146"/>
    <w:rsid w:val="00C05241"/>
    <w:rsid w:val="00C17F52"/>
    <w:rsid w:val="00C2673D"/>
    <w:rsid w:val="00C26A69"/>
    <w:rsid w:val="00C42888"/>
    <w:rsid w:val="00C819B1"/>
    <w:rsid w:val="00CD4821"/>
    <w:rsid w:val="00CE2D8E"/>
    <w:rsid w:val="00CE6C0D"/>
    <w:rsid w:val="00D35D3C"/>
    <w:rsid w:val="00D43C13"/>
    <w:rsid w:val="00D448B7"/>
    <w:rsid w:val="00DA3E03"/>
    <w:rsid w:val="00DE2A92"/>
    <w:rsid w:val="00DF55CA"/>
    <w:rsid w:val="00E10CE0"/>
    <w:rsid w:val="00E21C8E"/>
    <w:rsid w:val="00E76D9A"/>
    <w:rsid w:val="00E84234"/>
    <w:rsid w:val="00EB213C"/>
    <w:rsid w:val="00EB7423"/>
    <w:rsid w:val="00EC2FF3"/>
    <w:rsid w:val="00EC4284"/>
    <w:rsid w:val="00EE32CA"/>
    <w:rsid w:val="00EE4440"/>
    <w:rsid w:val="00F02343"/>
    <w:rsid w:val="00F07E10"/>
    <w:rsid w:val="00F1118B"/>
    <w:rsid w:val="00F17229"/>
    <w:rsid w:val="00F20DB4"/>
    <w:rsid w:val="00F37D5E"/>
    <w:rsid w:val="00F5151E"/>
    <w:rsid w:val="00F72BAC"/>
    <w:rsid w:val="00F738E6"/>
    <w:rsid w:val="00FA1749"/>
    <w:rsid w:val="00FB39E2"/>
    <w:rsid w:val="02C4B05A"/>
    <w:rsid w:val="02C7357E"/>
    <w:rsid w:val="0A5EA81E"/>
    <w:rsid w:val="0C1081CF"/>
    <w:rsid w:val="0DB9F44D"/>
    <w:rsid w:val="132DDE76"/>
    <w:rsid w:val="18AABC38"/>
    <w:rsid w:val="1B617661"/>
    <w:rsid w:val="1E58FD52"/>
    <w:rsid w:val="2C6CE03D"/>
    <w:rsid w:val="35F1098D"/>
    <w:rsid w:val="362EFC87"/>
    <w:rsid w:val="3FBCB670"/>
    <w:rsid w:val="47DA781E"/>
    <w:rsid w:val="562D7B7F"/>
    <w:rsid w:val="67CFD211"/>
    <w:rsid w:val="6BAC416C"/>
    <w:rsid w:val="74AEA219"/>
    <w:rsid w:val="79B8292E"/>
    <w:rsid w:val="7D5A9F2A"/>
    <w:rsid w:val="7EED3D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9DA1A"/>
  <w15:chartTrackingRefBased/>
  <w15:docId w15:val="{BED47BB5-E518-41D7-BD04-1D3AB5BE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C8E"/>
  </w:style>
  <w:style w:type="paragraph" w:styleId="Footer">
    <w:name w:val="footer"/>
    <w:basedOn w:val="Normal"/>
    <w:link w:val="FooterChar"/>
    <w:uiPriority w:val="99"/>
    <w:unhideWhenUsed/>
    <w:rsid w:val="00E21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C8E"/>
  </w:style>
  <w:style w:type="paragraph" w:styleId="BalloonText">
    <w:name w:val="Balloon Text"/>
    <w:basedOn w:val="Normal"/>
    <w:link w:val="BalloonTextChar"/>
    <w:uiPriority w:val="99"/>
    <w:semiHidden/>
    <w:unhideWhenUsed/>
    <w:rsid w:val="00B46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C48"/>
    <w:rPr>
      <w:rFonts w:ascii="Segoe UI" w:hAnsi="Segoe UI" w:cs="Segoe UI"/>
      <w:sz w:val="18"/>
      <w:szCs w:val="18"/>
    </w:rPr>
  </w:style>
  <w:style w:type="paragraph" w:customStyle="1" w:styleId="Default">
    <w:name w:val="Default"/>
    <w:rsid w:val="00B46C4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46C48"/>
    <w:rPr>
      <w:sz w:val="16"/>
      <w:szCs w:val="16"/>
    </w:rPr>
  </w:style>
  <w:style w:type="paragraph" w:styleId="CommentText">
    <w:name w:val="annotation text"/>
    <w:basedOn w:val="Normal"/>
    <w:link w:val="CommentTextChar"/>
    <w:uiPriority w:val="99"/>
    <w:semiHidden/>
    <w:unhideWhenUsed/>
    <w:rsid w:val="00B46C48"/>
    <w:pPr>
      <w:spacing w:line="240" w:lineRule="auto"/>
    </w:pPr>
    <w:rPr>
      <w:sz w:val="20"/>
      <w:szCs w:val="20"/>
    </w:rPr>
  </w:style>
  <w:style w:type="character" w:customStyle="1" w:styleId="CommentTextChar">
    <w:name w:val="Comment Text Char"/>
    <w:basedOn w:val="DefaultParagraphFont"/>
    <w:link w:val="CommentText"/>
    <w:uiPriority w:val="99"/>
    <w:semiHidden/>
    <w:rsid w:val="00B46C48"/>
    <w:rPr>
      <w:sz w:val="20"/>
      <w:szCs w:val="20"/>
    </w:rPr>
  </w:style>
  <w:style w:type="character" w:styleId="Hyperlink">
    <w:name w:val="Hyperlink"/>
    <w:basedOn w:val="DefaultParagraphFont"/>
    <w:uiPriority w:val="99"/>
    <w:unhideWhenUsed/>
    <w:rsid w:val="00830DEF"/>
    <w:rPr>
      <w:color w:val="0563C1" w:themeColor="hyperlink"/>
      <w:u w:val="single"/>
    </w:rPr>
  </w:style>
  <w:style w:type="character" w:styleId="UnresolvedMention">
    <w:name w:val="Unresolved Mention"/>
    <w:basedOn w:val="DefaultParagraphFont"/>
    <w:uiPriority w:val="99"/>
    <w:semiHidden/>
    <w:unhideWhenUsed/>
    <w:rsid w:val="00830DEF"/>
    <w:rPr>
      <w:color w:val="605E5C"/>
      <w:shd w:val="clear" w:color="auto" w:fill="E1DFDD"/>
    </w:rPr>
  </w:style>
  <w:style w:type="paragraph" w:styleId="ListParagraph">
    <w:name w:val="List Paragraph"/>
    <w:basedOn w:val="Normal"/>
    <w:uiPriority w:val="34"/>
    <w:qFormat/>
    <w:rsid w:val="00BB55D6"/>
    <w:pPr>
      <w:ind w:left="720"/>
      <w:contextualSpacing/>
    </w:pPr>
  </w:style>
  <w:style w:type="paragraph" w:styleId="CommentSubject">
    <w:name w:val="annotation subject"/>
    <w:basedOn w:val="CommentText"/>
    <w:next w:val="CommentText"/>
    <w:link w:val="CommentSubjectChar"/>
    <w:uiPriority w:val="99"/>
    <w:semiHidden/>
    <w:unhideWhenUsed/>
    <w:rsid w:val="00F07E10"/>
    <w:rPr>
      <w:b/>
      <w:bCs/>
    </w:rPr>
  </w:style>
  <w:style w:type="character" w:customStyle="1" w:styleId="CommentSubjectChar">
    <w:name w:val="Comment Subject Char"/>
    <w:basedOn w:val="CommentTextChar"/>
    <w:link w:val="CommentSubject"/>
    <w:uiPriority w:val="99"/>
    <w:semiHidden/>
    <w:rsid w:val="00F07E10"/>
    <w:rPr>
      <w:b/>
      <w:bCs/>
      <w:sz w:val="20"/>
      <w:szCs w:val="20"/>
    </w:rPr>
  </w:style>
  <w:style w:type="paragraph" w:customStyle="1" w:styleId="Pa0">
    <w:name w:val="Pa0"/>
    <w:basedOn w:val="Default"/>
    <w:next w:val="Default"/>
    <w:uiPriority w:val="99"/>
    <w:rsid w:val="00991990"/>
    <w:pPr>
      <w:spacing w:line="240" w:lineRule="atLeast"/>
    </w:pPr>
    <w:rPr>
      <w:rFonts w:ascii="Frutiger LT Std 45 Light" w:hAnsi="Frutiger LT Std 45 Light" w:cstheme="minorBidi"/>
      <w:color w:val="auto"/>
    </w:rPr>
  </w:style>
  <w:style w:type="character" w:customStyle="1" w:styleId="A3">
    <w:name w:val="A3"/>
    <w:uiPriority w:val="99"/>
    <w:rsid w:val="00991990"/>
    <w:rPr>
      <w:rFonts w:cs="Frutiger LT Std 45 Light"/>
      <w:color w:val="000000"/>
      <w:sz w:val="22"/>
      <w:szCs w:val="22"/>
    </w:rPr>
  </w:style>
  <w:style w:type="character" w:styleId="FollowedHyperlink">
    <w:name w:val="FollowedHyperlink"/>
    <w:basedOn w:val="DefaultParagraphFont"/>
    <w:uiPriority w:val="99"/>
    <w:semiHidden/>
    <w:unhideWhenUsed/>
    <w:rsid w:val="007B3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433539">
      <w:bodyDiv w:val="1"/>
      <w:marLeft w:val="0"/>
      <w:marRight w:val="0"/>
      <w:marTop w:val="0"/>
      <w:marBottom w:val="0"/>
      <w:divBdr>
        <w:top w:val="none" w:sz="0" w:space="0" w:color="auto"/>
        <w:left w:val="none" w:sz="0" w:space="0" w:color="auto"/>
        <w:bottom w:val="none" w:sz="0" w:space="0" w:color="auto"/>
        <w:right w:val="none" w:sz="0" w:space="0" w:color="auto"/>
      </w:divBdr>
      <w:divsChild>
        <w:div w:id="1703289683">
          <w:marLeft w:val="0"/>
          <w:marRight w:val="0"/>
          <w:marTop w:val="0"/>
          <w:marBottom w:val="0"/>
          <w:divBdr>
            <w:top w:val="none" w:sz="0" w:space="0" w:color="auto"/>
            <w:left w:val="none" w:sz="0" w:space="0" w:color="auto"/>
            <w:bottom w:val="none" w:sz="0" w:space="0" w:color="auto"/>
            <w:right w:val="none" w:sz="0" w:space="0" w:color="auto"/>
          </w:divBdr>
        </w:div>
        <w:div w:id="704721760">
          <w:marLeft w:val="0"/>
          <w:marRight w:val="0"/>
          <w:marTop w:val="0"/>
          <w:marBottom w:val="0"/>
          <w:divBdr>
            <w:top w:val="none" w:sz="0" w:space="0" w:color="auto"/>
            <w:left w:val="none" w:sz="0" w:space="0" w:color="auto"/>
            <w:bottom w:val="none" w:sz="0" w:space="0" w:color="auto"/>
            <w:right w:val="none" w:sz="0" w:space="0" w:color="auto"/>
          </w:divBdr>
        </w:div>
        <w:div w:id="104006171">
          <w:marLeft w:val="0"/>
          <w:marRight w:val="0"/>
          <w:marTop w:val="0"/>
          <w:marBottom w:val="0"/>
          <w:divBdr>
            <w:top w:val="none" w:sz="0" w:space="0" w:color="auto"/>
            <w:left w:val="none" w:sz="0" w:space="0" w:color="auto"/>
            <w:bottom w:val="none" w:sz="0" w:space="0" w:color="auto"/>
            <w:right w:val="none" w:sz="0" w:space="0" w:color="auto"/>
          </w:divBdr>
        </w:div>
        <w:div w:id="1976788744">
          <w:marLeft w:val="0"/>
          <w:marRight w:val="0"/>
          <w:marTop w:val="0"/>
          <w:marBottom w:val="0"/>
          <w:divBdr>
            <w:top w:val="none" w:sz="0" w:space="0" w:color="auto"/>
            <w:left w:val="none" w:sz="0" w:space="0" w:color="auto"/>
            <w:bottom w:val="none" w:sz="0" w:space="0" w:color="auto"/>
            <w:right w:val="none" w:sz="0" w:space="0" w:color="auto"/>
          </w:divBdr>
        </w:div>
      </w:divsChild>
    </w:div>
    <w:div w:id="1497964896">
      <w:bodyDiv w:val="1"/>
      <w:marLeft w:val="0"/>
      <w:marRight w:val="0"/>
      <w:marTop w:val="0"/>
      <w:marBottom w:val="0"/>
      <w:divBdr>
        <w:top w:val="none" w:sz="0" w:space="0" w:color="auto"/>
        <w:left w:val="none" w:sz="0" w:space="0" w:color="auto"/>
        <w:bottom w:val="none" w:sz="0" w:space="0" w:color="auto"/>
        <w:right w:val="none" w:sz="0" w:space="0" w:color="auto"/>
      </w:divBdr>
      <w:divsChild>
        <w:div w:id="849098718">
          <w:marLeft w:val="0"/>
          <w:marRight w:val="0"/>
          <w:marTop w:val="0"/>
          <w:marBottom w:val="0"/>
          <w:divBdr>
            <w:top w:val="none" w:sz="0" w:space="0" w:color="auto"/>
            <w:left w:val="none" w:sz="0" w:space="0" w:color="auto"/>
            <w:bottom w:val="none" w:sz="0" w:space="0" w:color="auto"/>
            <w:right w:val="none" w:sz="0" w:space="0" w:color="auto"/>
          </w:divBdr>
        </w:div>
        <w:div w:id="60250469">
          <w:marLeft w:val="0"/>
          <w:marRight w:val="0"/>
          <w:marTop w:val="0"/>
          <w:marBottom w:val="0"/>
          <w:divBdr>
            <w:top w:val="none" w:sz="0" w:space="0" w:color="auto"/>
            <w:left w:val="none" w:sz="0" w:space="0" w:color="auto"/>
            <w:bottom w:val="none" w:sz="0" w:space="0" w:color="auto"/>
            <w:right w:val="none" w:sz="0" w:space="0" w:color="auto"/>
          </w:divBdr>
        </w:div>
        <w:div w:id="427701641">
          <w:marLeft w:val="0"/>
          <w:marRight w:val="0"/>
          <w:marTop w:val="0"/>
          <w:marBottom w:val="0"/>
          <w:divBdr>
            <w:top w:val="none" w:sz="0" w:space="0" w:color="auto"/>
            <w:left w:val="none" w:sz="0" w:space="0" w:color="auto"/>
            <w:bottom w:val="none" w:sz="0" w:space="0" w:color="auto"/>
            <w:right w:val="none" w:sz="0" w:space="0" w:color="auto"/>
          </w:divBdr>
        </w:div>
        <w:div w:id="1906259947">
          <w:marLeft w:val="0"/>
          <w:marRight w:val="0"/>
          <w:marTop w:val="0"/>
          <w:marBottom w:val="0"/>
          <w:divBdr>
            <w:top w:val="none" w:sz="0" w:space="0" w:color="auto"/>
            <w:left w:val="none" w:sz="0" w:space="0" w:color="auto"/>
            <w:bottom w:val="none" w:sz="0" w:space="0" w:color="auto"/>
            <w:right w:val="none" w:sz="0" w:space="0" w:color="auto"/>
          </w:divBdr>
        </w:div>
      </w:divsChild>
    </w:div>
    <w:div w:id="1817725055">
      <w:bodyDiv w:val="1"/>
      <w:marLeft w:val="0"/>
      <w:marRight w:val="0"/>
      <w:marTop w:val="0"/>
      <w:marBottom w:val="0"/>
      <w:divBdr>
        <w:top w:val="none" w:sz="0" w:space="0" w:color="auto"/>
        <w:left w:val="none" w:sz="0" w:space="0" w:color="auto"/>
        <w:bottom w:val="none" w:sz="0" w:space="0" w:color="auto"/>
        <w:right w:val="none" w:sz="0" w:space="0" w:color="auto"/>
      </w:divBdr>
      <w:divsChild>
        <w:div w:id="1937861638">
          <w:marLeft w:val="0"/>
          <w:marRight w:val="0"/>
          <w:marTop w:val="0"/>
          <w:marBottom w:val="0"/>
          <w:divBdr>
            <w:top w:val="none" w:sz="0" w:space="0" w:color="auto"/>
            <w:left w:val="none" w:sz="0" w:space="0" w:color="auto"/>
            <w:bottom w:val="none" w:sz="0" w:space="0" w:color="auto"/>
            <w:right w:val="none" w:sz="0" w:space="0" w:color="auto"/>
          </w:divBdr>
          <w:divsChild>
            <w:div w:id="65882551">
              <w:marLeft w:val="0"/>
              <w:marRight w:val="0"/>
              <w:marTop w:val="0"/>
              <w:marBottom w:val="0"/>
              <w:divBdr>
                <w:top w:val="none" w:sz="0" w:space="0" w:color="auto"/>
                <w:left w:val="none" w:sz="0" w:space="0" w:color="auto"/>
                <w:bottom w:val="none" w:sz="0" w:space="0" w:color="auto"/>
                <w:right w:val="none" w:sz="0" w:space="0" w:color="auto"/>
              </w:divBdr>
            </w:div>
            <w:div w:id="1931814357">
              <w:marLeft w:val="0"/>
              <w:marRight w:val="0"/>
              <w:marTop w:val="0"/>
              <w:marBottom w:val="0"/>
              <w:divBdr>
                <w:top w:val="none" w:sz="0" w:space="0" w:color="auto"/>
                <w:left w:val="none" w:sz="0" w:space="0" w:color="auto"/>
                <w:bottom w:val="none" w:sz="0" w:space="0" w:color="auto"/>
                <w:right w:val="none" w:sz="0" w:space="0" w:color="auto"/>
              </w:divBdr>
            </w:div>
          </w:divsChild>
        </w:div>
        <w:div w:id="1183664686">
          <w:marLeft w:val="0"/>
          <w:marRight w:val="0"/>
          <w:marTop w:val="0"/>
          <w:marBottom w:val="0"/>
          <w:divBdr>
            <w:top w:val="none" w:sz="0" w:space="0" w:color="auto"/>
            <w:left w:val="none" w:sz="0" w:space="0" w:color="auto"/>
            <w:bottom w:val="none" w:sz="0" w:space="0" w:color="auto"/>
            <w:right w:val="none" w:sz="0" w:space="0" w:color="auto"/>
          </w:divBdr>
          <w:divsChild>
            <w:div w:id="17491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7010">
      <w:bodyDiv w:val="1"/>
      <w:marLeft w:val="0"/>
      <w:marRight w:val="0"/>
      <w:marTop w:val="0"/>
      <w:marBottom w:val="0"/>
      <w:divBdr>
        <w:top w:val="none" w:sz="0" w:space="0" w:color="auto"/>
        <w:left w:val="none" w:sz="0" w:space="0" w:color="auto"/>
        <w:bottom w:val="none" w:sz="0" w:space="0" w:color="auto"/>
        <w:right w:val="none" w:sz="0" w:space="0" w:color="auto"/>
      </w:divBdr>
      <w:divsChild>
        <w:div w:id="1836720843">
          <w:marLeft w:val="0"/>
          <w:marRight w:val="0"/>
          <w:marTop w:val="0"/>
          <w:marBottom w:val="0"/>
          <w:divBdr>
            <w:top w:val="none" w:sz="0" w:space="0" w:color="auto"/>
            <w:left w:val="none" w:sz="0" w:space="0" w:color="auto"/>
            <w:bottom w:val="none" w:sz="0" w:space="0" w:color="auto"/>
            <w:right w:val="none" w:sz="0" w:space="0" w:color="auto"/>
          </w:divBdr>
        </w:div>
        <w:div w:id="148315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der.nhs.uk/resources/annual-repor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der.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der.nhs.uk/resources/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b407ce8-e2fa-4ca3-a5e8-84c46e7e70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9FD943AE0D2B4A91AC1EF49F6F1938" ma:contentTypeVersion="25" ma:contentTypeDescription="Create a new document." ma:contentTypeScope="" ma:versionID="a2a8ab688053c8d2637d3094d6897f74">
  <xsd:schema xmlns:xsd="http://www.w3.org/2001/XMLSchema" xmlns:xs="http://www.w3.org/2001/XMLSchema" xmlns:p="http://schemas.microsoft.com/office/2006/metadata/properties" xmlns:ns1="http://schemas.microsoft.com/sharepoint/v3" xmlns:ns2="cb407ce8-e2fa-4ca3-a5e8-84c46e7e7031" targetNamespace="http://schemas.microsoft.com/office/2006/metadata/properties" ma:root="true" ma:fieldsID="954852866949857ab457beff3bca1404" ns1:_="" ns2:_="">
    <xsd:import namespace="http://schemas.microsoft.com/sharepoint/v3"/>
    <xsd:import namespace="cb407ce8-e2fa-4ca3-a5e8-84c46e7e7031"/>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07ce8-e2fa-4ca3-a5e8-84c46e7e7031"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B0677-6491-43DA-BD63-38D0FF49A2B5}">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b407ce8-e2fa-4ca3-a5e8-84c46e7e7031"/>
    <ds:schemaRef ds:uri="http://www.w3.org/XML/1998/namespace"/>
    <ds:schemaRef ds:uri="http://purl.org/dc/dcmitype/"/>
  </ds:schemaRefs>
</ds:datastoreItem>
</file>

<file path=customXml/itemProps2.xml><?xml version="1.0" encoding="utf-8"?>
<ds:datastoreItem xmlns:ds="http://schemas.openxmlformats.org/officeDocument/2006/customXml" ds:itemID="{64E58587-F3AB-48C3-9443-9069CB64B22F}">
  <ds:schemaRefs>
    <ds:schemaRef ds:uri="http://schemas.microsoft.com/sharepoint/v3/contenttype/forms"/>
  </ds:schemaRefs>
</ds:datastoreItem>
</file>

<file path=customXml/itemProps3.xml><?xml version="1.0" encoding="utf-8"?>
<ds:datastoreItem xmlns:ds="http://schemas.openxmlformats.org/officeDocument/2006/customXml" ds:itemID="{7B573C06-7DD6-4ACD-8C58-9A6E8396A0BE}">
  <ds:schemaRefs>
    <ds:schemaRef ds:uri="http://schemas.openxmlformats.org/officeDocument/2006/bibliography"/>
  </ds:schemaRefs>
</ds:datastoreItem>
</file>

<file path=customXml/itemProps4.xml><?xml version="1.0" encoding="utf-8"?>
<ds:datastoreItem xmlns:ds="http://schemas.openxmlformats.org/officeDocument/2006/customXml" ds:itemID="{C87EC56B-ABA3-405E-9B0D-3D4E46E6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407ce8-e2fa-4ca3-a5e8-84c46e7e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5954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Dunderdale</dc:creator>
  <cp:keywords/>
  <dc:description/>
  <cp:lastModifiedBy>Natalie Walters</cp:lastModifiedBy>
  <cp:revision>2</cp:revision>
  <dcterms:created xsi:type="dcterms:W3CDTF">2021-11-10T19:56:00Z</dcterms:created>
  <dcterms:modified xsi:type="dcterms:W3CDTF">2021-11-10T19:56:00Z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0x0101004E9FD943AE0D2B4A91AC1EF49F6F1938</vt:lpwstr>
  </property>
</Properties>
</file>